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268" w:rsidRPr="00C5210C" w:rsidRDefault="00FE2268" w:rsidP="00C5210C">
      <w:pPr>
        <w:spacing w:after="0" w:line="240" w:lineRule="auto"/>
        <w:jc w:val="right"/>
        <w:rPr>
          <w:rFonts w:ascii="Times New Roman" w:hAnsi="Times New Roman" w:cs="Times New Roman"/>
          <w:sz w:val="20"/>
          <w:szCs w:val="20"/>
        </w:rPr>
      </w:pPr>
      <w:r w:rsidRPr="00C5210C">
        <w:rPr>
          <w:rFonts w:ascii="Times New Roman" w:hAnsi="Times New Roman" w:cs="Times New Roman"/>
          <w:sz w:val="20"/>
          <w:szCs w:val="20"/>
        </w:rPr>
        <w:t>Приложение 2</w:t>
      </w:r>
    </w:p>
    <w:p w:rsidR="00FE2268" w:rsidRPr="00C5210C" w:rsidRDefault="00FE2268" w:rsidP="00C5210C">
      <w:pPr>
        <w:spacing w:after="0" w:line="240" w:lineRule="auto"/>
        <w:jc w:val="right"/>
        <w:rPr>
          <w:rFonts w:ascii="Times New Roman" w:hAnsi="Times New Roman" w:cs="Times New Roman"/>
          <w:sz w:val="20"/>
          <w:szCs w:val="20"/>
        </w:rPr>
      </w:pPr>
      <w:r w:rsidRPr="00C5210C">
        <w:rPr>
          <w:rFonts w:ascii="Times New Roman" w:hAnsi="Times New Roman" w:cs="Times New Roman"/>
          <w:sz w:val="20"/>
          <w:szCs w:val="20"/>
        </w:rPr>
        <w:t xml:space="preserve">к </w:t>
      </w:r>
      <w:r w:rsidR="00CD01F0" w:rsidRPr="00C5210C">
        <w:rPr>
          <w:rFonts w:ascii="Times New Roman" w:hAnsi="Times New Roman" w:cs="Times New Roman"/>
          <w:sz w:val="20"/>
          <w:szCs w:val="20"/>
        </w:rPr>
        <w:t>тендерной документации</w:t>
      </w:r>
    </w:p>
    <w:p w:rsidR="00FE2268" w:rsidRPr="00C5210C" w:rsidRDefault="00FE2268" w:rsidP="00C5210C">
      <w:pPr>
        <w:spacing w:after="0" w:line="240" w:lineRule="auto"/>
        <w:rPr>
          <w:rFonts w:ascii="Times New Roman" w:hAnsi="Times New Roman" w:cs="Times New Roman"/>
          <w:sz w:val="20"/>
          <w:szCs w:val="20"/>
        </w:rPr>
      </w:pPr>
    </w:p>
    <w:p w:rsidR="00FE2268" w:rsidRPr="00C5210C" w:rsidRDefault="005F69F4"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«Утверждаю</w:t>
      </w:r>
    </w:p>
    <w:p w:rsidR="005F69F4" w:rsidRPr="00C5210C" w:rsidRDefault="005F69F4"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Главный врач</w:t>
      </w:r>
    </w:p>
    <w:p w:rsidR="00EF738E" w:rsidRPr="00C5210C" w:rsidRDefault="00FE2268"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 xml:space="preserve">КГП на ПХВ </w:t>
      </w:r>
      <w:r w:rsidR="0081259D" w:rsidRPr="00C5210C">
        <w:rPr>
          <w:rFonts w:ascii="Times New Roman" w:hAnsi="Times New Roman" w:cs="Times New Roman"/>
          <w:b/>
          <w:sz w:val="20"/>
          <w:szCs w:val="20"/>
        </w:rPr>
        <w:t>« Городская больница № 1 города Семей</w:t>
      </w:r>
      <w:r w:rsidR="0081259D" w:rsidRPr="00C5210C">
        <w:rPr>
          <w:rFonts w:ascii="Times New Roman" w:hAnsi="Times New Roman" w:cs="Times New Roman"/>
          <w:b/>
          <w:bCs/>
          <w:sz w:val="20"/>
          <w:szCs w:val="20"/>
        </w:rPr>
        <w:t xml:space="preserve">»  </w:t>
      </w:r>
    </w:p>
    <w:p w:rsidR="00FE2268" w:rsidRPr="00C5210C" w:rsidRDefault="0081259D"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 xml:space="preserve">УЗ Области Абай </w:t>
      </w:r>
    </w:p>
    <w:p w:rsidR="009B23B0" w:rsidRPr="00C5210C" w:rsidRDefault="004D4FC1"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 xml:space="preserve">              </w:t>
      </w:r>
      <w:r w:rsidR="009B23B0" w:rsidRPr="00C5210C">
        <w:rPr>
          <w:rFonts w:ascii="Times New Roman" w:hAnsi="Times New Roman" w:cs="Times New Roman"/>
          <w:b/>
          <w:bCs/>
          <w:sz w:val="20"/>
          <w:szCs w:val="20"/>
        </w:rPr>
        <w:t xml:space="preserve">Приказ №78- </w:t>
      </w:r>
      <w:proofErr w:type="gramStart"/>
      <w:r w:rsidR="009B23B0" w:rsidRPr="00C5210C">
        <w:rPr>
          <w:rFonts w:ascii="Times New Roman" w:hAnsi="Times New Roman" w:cs="Times New Roman"/>
          <w:b/>
          <w:bCs/>
          <w:sz w:val="20"/>
          <w:szCs w:val="20"/>
        </w:rPr>
        <w:t>пр</w:t>
      </w:r>
      <w:proofErr w:type="gramEnd"/>
    </w:p>
    <w:p w:rsidR="00FE2268" w:rsidRPr="00C5210C" w:rsidRDefault="00EF738E"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от 21.</w:t>
      </w:r>
      <w:r w:rsidR="009B23B0" w:rsidRPr="00C5210C">
        <w:rPr>
          <w:rFonts w:ascii="Times New Roman" w:hAnsi="Times New Roman" w:cs="Times New Roman"/>
          <w:b/>
          <w:bCs/>
          <w:sz w:val="20"/>
          <w:szCs w:val="20"/>
        </w:rPr>
        <w:t>02. 2024 года</w:t>
      </w:r>
    </w:p>
    <w:p w:rsidR="00FE2268" w:rsidRPr="00C5210C" w:rsidRDefault="00FE2268" w:rsidP="00C5210C">
      <w:pPr>
        <w:spacing w:after="0" w:line="240" w:lineRule="auto"/>
        <w:jc w:val="right"/>
        <w:rPr>
          <w:rFonts w:ascii="Times New Roman" w:hAnsi="Times New Roman" w:cs="Times New Roman"/>
          <w:b/>
          <w:sz w:val="20"/>
          <w:szCs w:val="20"/>
        </w:rPr>
      </w:pPr>
    </w:p>
    <w:p w:rsidR="00FE2268" w:rsidRPr="00C5210C" w:rsidRDefault="00FE2268" w:rsidP="00C5210C">
      <w:pPr>
        <w:spacing w:after="0" w:line="240" w:lineRule="auto"/>
        <w:rPr>
          <w:rFonts w:ascii="Times New Roman" w:hAnsi="Times New Roman" w:cs="Times New Roman"/>
          <w:b/>
          <w:sz w:val="20"/>
          <w:szCs w:val="20"/>
        </w:rPr>
      </w:pPr>
    </w:p>
    <w:p w:rsidR="00FE2268" w:rsidRPr="00C5210C" w:rsidRDefault="00FE2268" w:rsidP="00C5210C">
      <w:pPr>
        <w:spacing w:after="0" w:line="240" w:lineRule="auto"/>
        <w:jc w:val="center"/>
        <w:rPr>
          <w:rFonts w:ascii="Times New Roman" w:hAnsi="Times New Roman" w:cs="Times New Roman"/>
          <w:b/>
          <w:bCs/>
          <w:iCs/>
          <w:sz w:val="20"/>
          <w:szCs w:val="20"/>
        </w:rPr>
      </w:pPr>
      <w:r w:rsidRPr="00C5210C">
        <w:rPr>
          <w:rFonts w:ascii="Times New Roman" w:hAnsi="Times New Roman" w:cs="Times New Roman"/>
          <w:b/>
          <w:bCs/>
          <w:iCs/>
          <w:sz w:val="20"/>
          <w:szCs w:val="20"/>
        </w:rPr>
        <w:t>Техническая спецификация</w:t>
      </w:r>
    </w:p>
    <w:p w:rsidR="00FE2268" w:rsidRPr="00C5210C" w:rsidRDefault="00FE2268" w:rsidP="00C5210C">
      <w:pPr>
        <w:spacing w:after="0" w:line="240" w:lineRule="auto"/>
        <w:jc w:val="center"/>
        <w:rPr>
          <w:rFonts w:ascii="Times New Roman" w:hAnsi="Times New Roman" w:cs="Times New Roman"/>
          <w:b/>
          <w:bCs/>
          <w:iCs/>
          <w:sz w:val="20"/>
          <w:szCs w:val="20"/>
          <w:lang w:val="kk-KZ"/>
        </w:rPr>
      </w:pPr>
      <w:r w:rsidRPr="00C5210C">
        <w:rPr>
          <w:rFonts w:ascii="Times New Roman" w:hAnsi="Times New Roman" w:cs="Times New Roman"/>
          <w:b/>
          <w:bCs/>
          <w:iCs/>
          <w:sz w:val="20"/>
          <w:szCs w:val="20"/>
        </w:rPr>
        <w:t>по закупу медицинских изделий</w:t>
      </w:r>
    </w:p>
    <w:p w:rsidR="00FE2268" w:rsidRPr="00C5210C" w:rsidRDefault="00FE2268" w:rsidP="00C5210C">
      <w:pPr>
        <w:spacing w:after="0" w:line="240" w:lineRule="auto"/>
        <w:ind w:right="1381"/>
        <w:jc w:val="center"/>
        <w:rPr>
          <w:rFonts w:ascii="Times New Roman" w:hAnsi="Times New Roman" w:cs="Times New Roman"/>
          <w:b/>
          <w:sz w:val="20"/>
          <w:szCs w:val="20"/>
        </w:rPr>
      </w:pPr>
    </w:p>
    <w:p w:rsidR="00E57092" w:rsidRPr="00C5210C" w:rsidRDefault="00FE2268" w:rsidP="00C5210C">
      <w:pPr>
        <w:spacing w:after="0" w:line="240" w:lineRule="auto"/>
        <w:jc w:val="center"/>
        <w:rPr>
          <w:rFonts w:ascii="Times New Roman" w:hAnsi="Times New Roman" w:cs="Times New Roman"/>
          <w:sz w:val="20"/>
          <w:szCs w:val="20"/>
          <w:lang w:val="kk-KZ"/>
        </w:rPr>
      </w:pPr>
      <w:r w:rsidRPr="00C5210C">
        <w:rPr>
          <w:rFonts w:ascii="Times New Roman" w:eastAsia="Arial Unicode MS" w:hAnsi="Times New Roman" w:cs="Times New Roman"/>
          <w:b/>
          <w:bCs/>
          <w:color w:val="000000"/>
          <w:sz w:val="20"/>
          <w:szCs w:val="20"/>
          <w:lang w:val="kk-KZ" w:eastAsia="ru-RU"/>
        </w:rPr>
        <w:t xml:space="preserve">Лот №1 </w:t>
      </w:r>
      <w:r w:rsidR="00BA2EA7" w:rsidRPr="00C5210C">
        <w:rPr>
          <w:rFonts w:ascii="Times New Roman" w:eastAsia="Times New Roman" w:hAnsi="Times New Roman" w:cs="Times New Roman"/>
          <w:b/>
          <w:bCs/>
          <w:color w:val="000000"/>
          <w:sz w:val="20"/>
          <w:szCs w:val="20"/>
          <w:lang w:eastAsia="ru-RU"/>
        </w:rPr>
        <w:t>Система ультразвуковая диагностическая медицинская с принадлежностями</w:t>
      </w:r>
    </w:p>
    <w:p w:rsidR="00E57092" w:rsidRPr="00C5210C" w:rsidRDefault="00E57092" w:rsidP="00C5210C">
      <w:pPr>
        <w:spacing w:after="0" w:line="240" w:lineRule="auto"/>
        <w:rPr>
          <w:rFonts w:ascii="Times New Roman" w:eastAsia="Times New Roman" w:hAnsi="Times New Roman" w:cs="Times New Roman"/>
          <w:b/>
          <w:bCs/>
          <w:sz w:val="20"/>
          <w:szCs w:val="20"/>
          <w:lang w:eastAsia="zh-CN"/>
        </w:rPr>
      </w:pPr>
    </w:p>
    <w:p w:rsidR="00E57092" w:rsidRPr="00C5210C" w:rsidRDefault="00E57092" w:rsidP="00C5210C">
      <w:pPr>
        <w:spacing w:after="0" w:line="240" w:lineRule="auto"/>
        <w:jc w:val="center"/>
        <w:rPr>
          <w:rFonts w:ascii="Times New Roman" w:eastAsia="Arial Unicode MS" w:hAnsi="Times New Roman" w:cs="Times New Roman"/>
          <w:b/>
          <w:bCs/>
          <w:color w:val="000000"/>
          <w:sz w:val="20"/>
          <w:szCs w:val="20"/>
          <w:lang w:eastAsia="ru-RU"/>
        </w:rPr>
      </w:pP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417"/>
        <w:gridCol w:w="851"/>
        <w:gridCol w:w="1134"/>
        <w:gridCol w:w="8930"/>
        <w:gridCol w:w="1418"/>
      </w:tblGrid>
      <w:tr w:rsidR="0081259D" w:rsidRPr="00C5210C" w:rsidTr="00C5210C">
        <w:trPr>
          <w:trHeight w:val="33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81259D" w:rsidRPr="00C5210C" w:rsidRDefault="0081259D"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 xml:space="preserve">№ </w:t>
            </w:r>
            <w:proofErr w:type="gramStart"/>
            <w:r w:rsidRPr="00C5210C">
              <w:rPr>
                <w:rFonts w:ascii="Times New Roman" w:hAnsi="Times New Roman" w:cs="Times New Roman"/>
                <w:b/>
                <w:sz w:val="20"/>
                <w:szCs w:val="20"/>
              </w:rPr>
              <w:t>п</w:t>
            </w:r>
            <w:proofErr w:type="gramEnd"/>
            <w:r w:rsidRPr="00C5210C">
              <w:rPr>
                <w:rFonts w:ascii="Times New Roman" w:hAnsi="Times New Roman" w:cs="Times New Roman"/>
                <w:b/>
                <w:sz w:val="20"/>
                <w:szCs w:val="20"/>
              </w:rPr>
              <w:t>/п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259D" w:rsidRPr="00C5210C" w:rsidRDefault="0081259D"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Критерии</w:t>
            </w:r>
          </w:p>
        </w:tc>
        <w:tc>
          <w:tcPr>
            <w:tcW w:w="123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1259D" w:rsidRPr="00C5210C" w:rsidRDefault="0081259D"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Описание</w:t>
            </w:r>
          </w:p>
        </w:tc>
      </w:tr>
      <w:tr w:rsidR="0081259D" w:rsidRPr="00C5210C" w:rsidTr="00C5210C">
        <w:trPr>
          <w:trHeight w:val="238"/>
        </w:trPr>
        <w:tc>
          <w:tcPr>
            <w:tcW w:w="710" w:type="dxa"/>
            <w:tcBorders>
              <w:top w:val="single" w:sz="4" w:space="0" w:color="auto"/>
              <w:left w:val="single" w:sz="4" w:space="0" w:color="auto"/>
              <w:bottom w:val="single" w:sz="4" w:space="0" w:color="auto"/>
              <w:right w:val="single" w:sz="4" w:space="0" w:color="auto"/>
            </w:tcBorders>
            <w:vAlign w:val="center"/>
          </w:tcPr>
          <w:p w:rsidR="0081259D" w:rsidRPr="00C5210C" w:rsidRDefault="0081259D"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81259D" w:rsidRPr="00C5210C" w:rsidRDefault="00EF738E"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b/>
                <w:bCs/>
                <w:sz w:val="20"/>
                <w:szCs w:val="20"/>
              </w:rPr>
              <w:t>Наименование медицинской техники</w:t>
            </w: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81259D" w:rsidRPr="00C5210C" w:rsidRDefault="00C111B0" w:rsidP="00C5210C">
            <w:pPr>
              <w:spacing w:after="0" w:line="240" w:lineRule="auto"/>
              <w:jc w:val="center"/>
              <w:rPr>
                <w:rFonts w:ascii="Times New Roman" w:hAnsi="Times New Roman" w:cs="Times New Roman"/>
                <w:b/>
                <w:sz w:val="20"/>
                <w:szCs w:val="20"/>
              </w:rPr>
            </w:pPr>
            <w:r w:rsidRPr="00C5210C">
              <w:rPr>
                <w:rFonts w:ascii="Times New Roman" w:eastAsia="Times New Roman" w:hAnsi="Times New Roman" w:cs="Times New Roman"/>
                <w:b/>
                <w:bCs/>
                <w:color w:val="000000"/>
                <w:sz w:val="20"/>
                <w:szCs w:val="20"/>
                <w:lang w:eastAsia="ru-RU"/>
              </w:rPr>
              <w:t>Система ультразвуковая диагностическая медицинская с принадлежностями</w:t>
            </w:r>
          </w:p>
        </w:tc>
      </w:tr>
      <w:tr w:rsidR="00EF738E" w:rsidRPr="00C5210C" w:rsidTr="00C5210C">
        <w:trPr>
          <w:trHeight w:val="433"/>
        </w:trPr>
        <w:tc>
          <w:tcPr>
            <w:tcW w:w="710" w:type="dxa"/>
            <w:vMerge w:val="restart"/>
            <w:tcBorders>
              <w:left w:val="single" w:sz="4" w:space="0" w:color="auto"/>
              <w:right w:val="single" w:sz="4" w:space="0" w:color="auto"/>
            </w:tcBorders>
            <w:vAlign w:val="center"/>
          </w:tcPr>
          <w:p w:rsidR="00EF738E" w:rsidRPr="00C5210C" w:rsidRDefault="00EF738E"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2</w:t>
            </w: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p w:rsidR="00EF738E" w:rsidRPr="00C5210C" w:rsidRDefault="00EF738E" w:rsidP="00C5210C">
            <w:pPr>
              <w:spacing w:after="0" w:line="240" w:lineRule="auto"/>
              <w:jc w:val="center"/>
              <w:rPr>
                <w:rFonts w:ascii="Times New Roman" w:hAnsi="Times New Roman" w:cs="Times New Roman"/>
                <w:b/>
                <w:sz w:val="20"/>
                <w:szCs w:val="20"/>
              </w:rPr>
            </w:pPr>
          </w:p>
        </w:tc>
        <w:tc>
          <w:tcPr>
            <w:tcW w:w="1417" w:type="dxa"/>
            <w:vMerge w:val="restart"/>
            <w:tcBorders>
              <w:left w:val="single" w:sz="4" w:space="0" w:color="auto"/>
              <w:right w:val="single" w:sz="4" w:space="0" w:color="auto"/>
            </w:tcBorders>
            <w:vAlign w:val="center"/>
          </w:tcPr>
          <w:p w:rsidR="00EF738E" w:rsidRPr="00C5210C" w:rsidRDefault="00EF738E"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lastRenderedPageBreak/>
              <w:t>Требования к комплектации</w:t>
            </w:r>
          </w:p>
          <w:p w:rsidR="00EF738E" w:rsidRPr="00C5210C" w:rsidRDefault="00EF738E"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EF738E" w:rsidRPr="00C5210C" w:rsidRDefault="00EF738E" w:rsidP="00C5210C">
            <w:pPr>
              <w:spacing w:after="0" w:line="240" w:lineRule="auto"/>
              <w:jc w:val="center"/>
              <w:rPr>
                <w:rFonts w:ascii="Times New Roman" w:hAnsi="Times New Roman" w:cs="Times New Roman"/>
                <w:i/>
                <w:sz w:val="16"/>
                <w:szCs w:val="16"/>
              </w:rPr>
            </w:pPr>
            <w:r w:rsidRPr="00C5210C">
              <w:rPr>
                <w:rFonts w:ascii="Times New Roman" w:hAnsi="Times New Roman" w:cs="Times New Roman"/>
                <w:i/>
                <w:sz w:val="16"/>
                <w:szCs w:val="16"/>
              </w:rPr>
              <w:t>№</w:t>
            </w:r>
          </w:p>
          <w:p w:rsidR="00EF738E" w:rsidRPr="00C5210C" w:rsidRDefault="00EF738E" w:rsidP="00C5210C">
            <w:pPr>
              <w:spacing w:after="0" w:line="240" w:lineRule="auto"/>
              <w:jc w:val="center"/>
              <w:rPr>
                <w:rFonts w:ascii="Times New Roman" w:hAnsi="Times New Roman" w:cs="Times New Roman"/>
                <w:i/>
                <w:sz w:val="16"/>
                <w:szCs w:val="16"/>
              </w:rPr>
            </w:pPr>
            <w:proofErr w:type="gramStart"/>
            <w:r w:rsidRPr="00C5210C">
              <w:rPr>
                <w:rFonts w:ascii="Times New Roman" w:hAnsi="Times New Roman" w:cs="Times New Roman"/>
                <w:i/>
                <w:sz w:val="16"/>
                <w:szCs w:val="16"/>
              </w:rPr>
              <w:t>п</w:t>
            </w:r>
            <w:proofErr w:type="gramEnd"/>
            <w:r w:rsidRPr="00C5210C">
              <w:rPr>
                <w:rFonts w:ascii="Times New Roman" w:hAnsi="Times New Roman" w:cs="Times New Roman"/>
                <w:i/>
                <w:sz w:val="16"/>
                <w:szCs w:val="16"/>
              </w:rPr>
              <w:t>/п</w:t>
            </w:r>
          </w:p>
        </w:tc>
        <w:tc>
          <w:tcPr>
            <w:tcW w:w="1134" w:type="dxa"/>
            <w:tcBorders>
              <w:top w:val="single" w:sz="4" w:space="0" w:color="auto"/>
              <w:left w:val="single" w:sz="4" w:space="0" w:color="auto"/>
              <w:bottom w:val="single" w:sz="4" w:space="0" w:color="auto"/>
              <w:right w:val="single" w:sz="4" w:space="0" w:color="auto"/>
            </w:tcBorders>
            <w:vAlign w:val="center"/>
          </w:tcPr>
          <w:p w:rsidR="00EF738E" w:rsidRPr="00C5210C" w:rsidRDefault="00EF738E"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 xml:space="preserve">Наименование </w:t>
            </w:r>
            <w:proofErr w:type="gramStart"/>
            <w:r w:rsidRPr="00C5210C">
              <w:rPr>
                <w:rFonts w:ascii="Times New Roman" w:eastAsia="Times New Roman" w:hAnsi="Times New Roman" w:cs="Times New Roman"/>
                <w:i/>
                <w:color w:val="000000"/>
                <w:spacing w:val="2"/>
                <w:sz w:val="16"/>
                <w:szCs w:val="16"/>
                <w:lang w:eastAsia="ru-RU"/>
              </w:rPr>
              <w:t>комплектующего</w:t>
            </w:r>
            <w:proofErr w:type="gramEnd"/>
            <w:r w:rsidRPr="00C5210C">
              <w:rPr>
                <w:rFonts w:ascii="Times New Roman" w:eastAsia="Times New Roman" w:hAnsi="Times New Roman" w:cs="Times New Roman"/>
                <w:i/>
                <w:color w:val="000000"/>
                <w:spacing w:val="2"/>
                <w:sz w:val="16"/>
                <w:szCs w:val="16"/>
                <w:lang w:eastAsia="ru-RU"/>
              </w:rPr>
              <w:t xml:space="preserve"> к медицинской технике</w:t>
            </w:r>
          </w:p>
        </w:tc>
        <w:tc>
          <w:tcPr>
            <w:tcW w:w="8930" w:type="dxa"/>
            <w:tcBorders>
              <w:top w:val="single" w:sz="4" w:space="0" w:color="auto"/>
              <w:left w:val="single" w:sz="4" w:space="0" w:color="auto"/>
              <w:bottom w:val="single" w:sz="4" w:space="0" w:color="auto"/>
              <w:right w:val="single" w:sz="4" w:space="0" w:color="auto"/>
            </w:tcBorders>
            <w:vAlign w:val="center"/>
          </w:tcPr>
          <w:p w:rsidR="00EF738E" w:rsidRPr="00C5210C" w:rsidRDefault="00EF738E"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 xml:space="preserve">Техническая характеристика </w:t>
            </w:r>
            <w:proofErr w:type="gramStart"/>
            <w:r w:rsidRPr="00C5210C">
              <w:rPr>
                <w:rFonts w:ascii="Times New Roman" w:eastAsia="Times New Roman" w:hAnsi="Times New Roman" w:cs="Times New Roman"/>
                <w:i/>
                <w:color w:val="000000"/>
                <w:spacing w:val="2"/>
                <w:sz w:val="16"/>
                <w:szCs w:val="16"/>
                <w:lang w:eastAsia="ru-RU"/>
              </w:rPr>
              <w:t>комплектующего</w:t>
            </w:r>
            <w:proofErr w:type="gramEnd"/>
            <w:r w:rsidRPr="00C5210C">
              <w:rPr>
                <w:rFonts w:ascii="Times New Roman" w:eastAsia="Times New Roman" w:hAnsi="Times New Roman" w:cs="Times New Roman"/>
                <w:i/>
                <w:color w:val="000000"/>
                <w:spacing w:val="2"/>
                <w:sz w:val="16"/>
                <w:szCs w:val="16"/>
                <w:lang w:eastAsia="ru-RU"/>
              </w:rPr>
              <w:t xml:space="preserve"> к медицинской технике</w:t>
            </w:r>
          </w:p>
        </w:tc>
        <w:tc>
          <w:tcPr>
            <w:tcW w:w="1418" w:type="dxa"/>
            <w:tcBorders>
              <w:top w:val="single" w:sz="4" w:space="0" w:color="auto"/>
              <w:left w:val="single" w:sz="4" w:space="0" w:color="auto"/>
              <w:bottom w:val="single" w:sz="4" w:space="0" w:color="auto"/>
              <w:right w:val="single" w:sz="4" w:space="0" w:color="auto"/>
            </w:tcBorders>
            <w:vAlign w:val="center"/>
          </w:tcPr>
          <w:p w:rsidR="00EF738E" w:rsidRPr="00C5210C" w:rsidRDefault="00EF738E"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Требуемое количество (с указанием единицы измерения)</w:t>
            </w:r>
          </w:p>
        </w:tc>
      </w:tr>
      <w:tr w:rsidR="0081259D" w:rsidRPr="00C5210C" w:rsidTr="00C5210C">
        <w:trPr>
          <w:trHeight w:val="141"/>
        </w:trPr>
        <w:tc>
          <w:tcPr>
            <w:tcW w:w="710" w:type="dxa"/>
            <w:vMerge/>
            <w:tcBorders>
              <w:left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rPr>
              <w:t>Основные комплектующие</w:t>
            </w:r>
            <w:r w:rsidRPr="00C5210C">
              <w:rPr>
                <w:rFonts w:ascii="Times New Roman" w:hAnsi="Times New Roman" w:cs="Times New Roman"/>
                <w:i/>
                <w:sz w:val="20"/>
                <w:szCs w:val="20"/>
                <w:lang w:val="en-US"/>
              </w:rPr>
              <w:t>:</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Консоль</w:t>
            </w:r>
          </w:p>
        </w:tc>
        <w:tc>
          <w:tcPr>
            <w:tcW w:w="8930"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Общие требования: полностью цифровая многоцелевая ультразвуковая диагностическая система среднего класса с импульсно-волновым, цветовым и энергетическим Доплером.</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Области применения  абдоминальные исследования акушерство,</w:t>
            </w:r>
            <w:r w:rsidR="00C5210C"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eastAsia="ru-RU"/>
              </w:rPr>
              <w:t>гинекология, кардиология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скелетно-мышечная система, ангиология</w:t>
            </w:r>
            <w:proofErr w:type="gramStart"/>
            <w:r w:rsidRPr="00C5210C">
              <w:rPr>
                <w:rFonts w:ascii="Times New Roman" w:eastAsia="Times New Roman" w:hAnsi="Times New Roman" w:cs="Times New Roman"/>
                <w:sz w:val="20"/>
                <w:szCs w:val="20"/>
                <w:lang w:eastAsia="ru-RU"/>
              </w:rPr>
              <w:t xml:space="preserve"> ,</w:t>
            </w:r>
            <w:proofErr w:type="gramEnd"/>
            <w:r w:rsidRPr="00C5210C">
              <w:rPr>
                <w:rFonts w:ascii="Times New Roman" w:eastAsia="Times New Roman" w:hAnsi="Times New Roman" w:cs="Times New Roman"/>
                <w:sz w:val="20"/>
                <w:szCs w:val="20"/>
                <w:lang w:eastAsia="ru-RU"/>
              </w:rPr>
              <w:t>урология ,поверхностно расположенные органы и структуры педиатрия, неонатология ортопедия,онкология ,транскраниальные исследования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трансвагинальные исследования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Режимы сканирования: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карт серой шкалы, не менее - 26</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карт окрашивания, не менее - 9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поддерживаемых зон фокусировки при передаче, не менее - 8</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глубина сканирования, не менее - 33 см</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Поддержка технологии широкого угла сканирования на секторном датчике, град, не менее - 120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Максимальная частота кадров в секунду в </w:t>
            </w:r>
            <w:r w:rsidRPr="00C5210C">
              <w:rPr>
                <w:rFonts w:ascii="Times New Roman" w:eastAsia="Times New Roman" w:hAnsi="Times New Roman" w:cs="Times New Roman"/>
                <w:sz w:val="20"/>
                <w:szCs w:val="20"/>
                <w:lang w:val="en-US" w:eastAsia="ru-RU"/>
              </w:rPr>
              <w:t>B</w:t>
            </w:r>
            <w:r w:rsidRPr="00C5210C">
              <w:rPr>
                <w:rFonts w:ascii="Times New Roman" w:eastAsia="Times New Roman" w:hAnsi="Times New Roman" w:cs="Times New Roman"/>
                <w:sz w:val="20"/>
                <w:szCs w:val="20"/>
                <w:lang w:eastAsia="ru-RU"/>
              </w:rPr>
              <w:t>-режиме, не менее - 1449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Возможность регулировки пользователем значения скорости звука в тканях, используемого при построении изображения, для повышения контрастности и детализации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М-режим</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карт серой шкалы, не менее - 8</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Количество карт окрашивания, не менее – 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Совместимость с режимами </w:t>
            </w:r>
            <w:proofErr w:type="gramStart"/>
            <w:r w:rsidRPr="00C5210C">
              <w:rPr>
                <w:rFonts w:ascii="Times New Roman" w:eastAsia="Times New Roman" w:hAnsi="Times New Roman" w:cs="Times New Roman"/>
                <w:sz w:val="20"/>
                <w:szCs w:val="20"/>
                <w:lang w:eastAsia="ru-RU"/>
              </w:rPr>
              <w:t>цветового</w:t>
            </w:r>
            <w:proofErr w:type="gramEnd"/>
            <w:r w:rsidRPr="00C5210C">
              <w:rPr>
                <w:rFonts w:ascii="Times New Roman" w:eastAsia="Times New Roman" w:hAnsi="Times New Roman" w:cs="Times New Roman"/>
                <w:sz w:val="20"/>
                <w:szCs w:val="20"/>
                <w:lang w:eastAsia="ru-RU"/>
              </w:rPr>
              <w:t xml:space="preserve"> допплера, тканевого цветового допплера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 xml:space="preserve"> – импульсно-волновой допплер:</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Автоматическое оконтуривание допплеровского спектра в режиме реального времени и режиме пост-обработки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карт, не менее - 14 (</w:t>
            </w:r>
            <w:proofErr w:type="gramStart"/>
            <w:r w:rsidRPr="00C5210C">
              <w:rPr>
                <w:rFonts w:ascii="Times New Roman" w:eastAsia="Times New Roman" w:hAnsi="Times New Roman" w:cs="Times New Roman"/>
                <w:sz w:val="20"/>
                <w:szCs w:val="20"/>
                <w:lang w:eastAsia="ru-RU"/>
              </w:rPr>
              <w:t>серые</w:t>
            </w:r>
            <w:proofErr w:type="gramEnd"/>
            <w:r w:rsidRPr="00C5210C">
              <w:rPr>
                <w:rFonts w:ascii="Times New Roman" w:eastAsia="Times New Roman" w:hAnsi="Times New Roman" w:cs="Times New Roman"/>
                <w:sz w:val="20"/>
                <w:szCs w:val="20"/>
                <w:lang w:eastAsia="ru-RU"/>
              </w:rPr>
              <w:t xml:space="preserve"> + окраш)</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Диапазон </w:t>
            </w: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кГц, не менее - от 0,3 до 27,9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регистрируемых скоростей при установке коррекции угла 80°, м/</w:t>
            </w:r>
            <w:proofErr w:type="gramStart"/>
            <w:r w:rsidRPr="00C5210C">
              <w:rPr>
                <w:rFonts w:ascii="Times New Roman" w:eastAsia="Times New Roman" w:hAnsi="Times New Roman" w:cs="Times New Roman"/>
                <w:sz w:val="20"/>
                <w:szCs w:val="20"/>
                <w:lang w:eastAsia="ru-RU"/>
              </w:rPr>
              <w:t>с</w:t>
            </w:r>
            <w:proofErr w:type="gramEnd"/>
            <w:r w:rsidRPr="00C5210C">
              <w:rPr>
                <w:rFonts w:ascii="Times New Roman" w:eastAsia="Times New Roman" w:hAnsi="Times New Roman" w:cs="Times New Roman"/>
                <w:sz w:val="20"/>
                <w:szCs w:val="20"/>
                <w:lang w:eastAsia="ru-RU"/>
              </w:rPr>
              <w:t>, не менее - 0,001 – 62,65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изменения угла сканирования, градусы, не менее - +/- 20°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Коррекция угла, диапазон, градусы, не менее - +/- 90°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Размер пробного объёма,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не менее - 1 – 16</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Коррекция угла, шаг, градусы, не более - 1°</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количество допплеровских частот на одном датчике, не менее – 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ЦДК - цветовое допплеровское картирование по скорости: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карт окрашивания, не менее - 14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Диапазон </w:t>
            </w: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кГц, не менее - от 0,1 до 25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регистрируемых скоростей, м/</w:t>
            </w:r>
            <w:proofErr w:type="gramStart"/>
            <w:r w:rsidRPr="00C5210C">
              <w:rPr>
                <w:rFonts w:ascii="Times New Roman" w:eastAsia="Times New Roman" w:hAnsi="Times New Roman" w:cs="Times New Roman"/>
                <w:sz w:val="20"/>
                <w:szCs w:val="20"/>
                <w:lang w:eastAsia="ru-RU"/>
              </w:rPr>
              <w:t>с</w:t>
            </w:r>
            <w:proofErr w:type="gramEnd"/>
            <w:r w:rsidRPr="00C5210C">
              <w:rPr>
                <w:rFonts w:ascii="Times New Roman" w:eastAsia="Times New Roman" w:hAnsi="Times New Roman" w:cs="Times New Roman"/>
                <w:sz w:val="20"/>
                <w:szCs w:val="20"/>
                <w:lang w:eastAsia="ru-RU"/>
              </w:rPr>
              <w:t>, не менее - 0,02 – 1,8</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Алгоритм подавления артефактов, возникающих при движении и дыхании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количество частот ЦДК на одном датчике, не менее - 4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частота кадров в секунду в режиме ЦДК, не менее - 458</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ЭД - цветовое допплеровское картирование по энергии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Диапазон </w:t>
            </w: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кГц, не менее - от 0,1 до 25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частота кадров в секунду в режиме ЭД, не менее - 458</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Направленный энергетический допплер</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Аккумуляция в режиме ЦДК и ЭД (накопление цвета за выбираемый пользователем промежуток времени)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Триплексный режим:</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В+</w:t>
            </w:r>
            <w:r w:rsidRPr="00C5210C">
              <w:rPr>
                <w:rFonts w:ascii="Times New Roman" w:eastAsia="Times New Roman" w:hAnsi="Times New Roman" w:cs="Times New Roman"/>
                <w:sz w:val="20"/>
                <w:szCs w:val="20"/>
                <w:lang w:val="en-US" w:eastAsia="ru-RU"/>
              </w:rPr>
              <w:t>CFM</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or</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CW</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B</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PD</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or</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CW</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частота кадров в секунду в триплексном режиме, не менее - 1789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трапециевидного сканирования совместимый с линейными и секторными датчиками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кодированной тканевой гармоники совместимый со всеми визуализирующими датчиками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количество базовых частот на одном датчике, не менее - 4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количество гармонических частот на одном датчике, не менее (указать точное значение) - 4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Гармоника фазовой инверсии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непрерывной оптимизации поперечной и радиальной равномерности изображения, а также яркости изображения ткани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формирования УЗ изображения за счет многолучевого составного сканирования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число передаваемых лучей, не менее - 9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Максимальное число принимаемых лучей, не менее - 9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Одновременное отображение с фундаментальным изображением</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настроек степени воздействия на качество изображения, не менее - 7</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Совместимость с режимами кодированной гармоникой, ЦДК, ЭД, импульсно-волнового допплера, органоспецифичным режимом визуализации, 3</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/4</w:t>
            </w:r>
            <w:r w:rsidRPr="00C5210C">
              <w:rPr>
                <w:rFonts w:ascii="Times New Roman" w:eastAsia="Times New Roman" w:hAnsi="Times New Roman" w:cs="Times New Roman"/>
                <w:sz w:val="20"/>
                <w:szCs w:val="20"/>
                <w:lang w:val="en-US" w:eastAsia="ru-RU"/>
              </w:rPr>
              <w:t>D</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Органоспецифичный режим получения изображения на основе адаптивного алгоритма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Одновременное отображение обработанного и фундаментального изображений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Совместимость со всеми типами датчиков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Совместимость со всеми режимами визуализации, в том числе 3</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/4</w:t>
            </w:r>
            <w:r w:rsidRPr="00C5210C">
              <w:rPr>
                <w:rFonts w:ascii="Times New Roman" w:eastAsia="Times New Roman" w:hAnsi="Times New Roman" w:cs="Times New Roman"/>
                <w:sz w:val="20"/>
                <w:szCs w:val="20"/>
                <w:lang w:val="en-US" w:eastAsia="ru-RU"/>
              </w:rPr>
              <w:t>D</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степеней фильтрации изображения, не менее – 6</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Режим </w:t>
            </w:r>
            <w:r w:rsidRPr="00C5210C">
              <w:rPr>
                <w:rFonts w:ascii="Times New Roman" w:eastAsia="Times New Roman" w:hAnsi="Times New Roman" w:cs="Times New Roman"/>
                <w:sz w:val="20"/>
                <w:szCs w:val="20"/>
                <w:lang w:val="en-US" w:eastAsia="ru-RU"/>
              </w:rPr>
              <w:t>B</w:t>
            </w:r>
            <w:r w:rsidRPr="00C5210C">
              <w:rPr>
                <w:rFonts w:ascii="Times New Roman" w:eastAsia="Times New Roman" w:hAnsi="Times New Roman" w:cs="Times New Roman"/>
                <w:sz w:val="20"/>
                <w:szCs w:val="20"/>
                <w:lang w:eastAsia="ru-RU"/>
              </w:rPr>
              <w:t>-сканирования с отклонением угла (для линейных датчиков и линейных объемных датчиков) и улучшенным распознаванием биопсийной иглы</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Программа, обучающая базовым навыкам сканирования на аппарате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схематическое изображение правильной постановки датчика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анатомический срез органов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пример клинического изображения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Программа для автоматизации и протоколирования этапов ультразвукового исследования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Заводские протоколы и редактор пользовательских протоколов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Автоматическое заполнение аннотаций, переключения режимов сканирования и активация измерений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Программа, обучающая работе на аппарате с практическими советами и ответами на часто возникающие вопросы</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Специальная технология автоматического обнаружения, оконтуривания и измерения основных биометрических параметров плода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Программа автоматического измерения размеров и объема мочевого пузыря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Монитор</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Жидкокристаллический антибликовый монитор, размещенный на свободно перемещаемом кронштейне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Размер экрана по диагонали, дюймы, не менее - 21,5“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Разрешение монитора, пикселы, не менее - 1920х1080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Диагональ области отображения служебной и диагностической информации во всех режимах сканирования, дюймы, не менее - 21,5“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Регулировка угла наклона вперед/назад, градусы, не менее - 90°/25°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Поворот в горизонтальной плоскости, градусы, не менее - 145°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Регулировка высоты монитора по высоте, </w:t>
            </w:r>
            <w:proofErr w:type="gramStart"/>
            <w:r w:rsidRPr="00C5210C">
              <w:rPr>
                <w:rFonts w:ascii="Times New Roman" w:eastAsia="Times New Roman" w:hAnsi="Times New Roman" w:cs="Times New Roman"/>
                <w:sz w:val="20"/>
                <w:szCs w:val="20"/>
                <w:lang w:eastAsia="ru-RU"/>
              </w:rPr>
              <w:t>см</w:t>
            </w:r>
            <w:proofErr w:type="gramEnd"/>
            <w:r w:rsidRPr="00C5210C">
              <w:rPr>
                <w:rFonts w:ascii="Times New Roman" w:eastAsia="Times New Roman" w:hAnsi="Times New Roman" w:cs="Times New Roman"/>
                <w:sz w:val="20"/>
                <w:szCs w:val="20"/>
                <w:lang w:eastAsia="ru-RU"/>
              </w:rPr>
              <w:t>, не менее - 15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Регулировка панели управления по высоте, </w:t>
            </w:r>
            <w:proofErr w:type="gramStart"/>
            <w:r w:rsidRPr="00C5210C">
              <w:rPr>
                <w:rFonts w:ascii="Times New Roman" w:eastAsia="Times New Roman" w:hAnsi="Times New Roman" w:cs="Times New Roman"/>
                <w:sz w:val="20"/>
                <w:szCs w:val="20"/>
                <w:lang w:eastAsia="ru-RU"/>
              </w:rPr>
              <w:t>см</w:t>
            </w:r>
            <w:proofErr w:type="gramEnd"/>
            <w:r w:rsidRPr="00C5210C">
              <w:rPr>
                <w:rFonts w:ascii="Times New Roman" w:eastAsia="Times New Roman" w:hAnsi="Times New Roman" w:cs="Times New Roman"/>
                <w:sz w:val="20"/>
                <w:szCs w:val="20"/>
                <w:lang w:eastAsia="ru-RU"/>
              </w:rPr>
              <w:t>, не менее - 37,5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Независимая регулировка высоты панели управления и высоты монитора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Интерфейс пользователя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Регулируемая в трех направлениях консоль управления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Угол вращения консоли управления, градусы, не менее - 90°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Интегрированные в консоль динамики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Цветная сенсорная панель управления, дюймы, не менее - 9,9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Полноразмерная алфавитно-цифровая клавиатура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Интерактивная подсветка клавиатуры</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 xml:space="preserve">Специализированные отсеки для принтера и </w:t>
            </w:r>
            <w:r w:rsidRPr="00C5210C">
              <w:rPr>
                <w:rFonts w:ascii="Times New Roman" w:eastAsia="Times New Roman" w:hAnsi="Times New Roman" w:cs="Times New Roman"/>
                <w:sz w:val="20"/>
                <w:szCs w:val="20"/>
                <w:lang w:val="en-US" w:eastAsia="ru-RU"/>
              </w:rPr>
              <w:t>DVD</w:t>
            </w:r>
            <w:r w:rsidRPr="00C5210C">
              <w:rPr>
                <w:rFonts w:ascii="Times New Roman" w:eastAsia="Times New Roman" w:hAnsi="Times New Roman" w:cs="Times New Roman"/>
                <w:sz w:val="20"/>
                <w:szCs w:val="20"/>
                <w:lang w:eastAsia="ru-RU"/>
              </w:rPr>
              <w:t>-привода на передней стороне корпуса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Полный частотный диапазон работы системы, МГц, не менее - От 1,7 до 18,0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Формирование ультразвукового луча - Цифровое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Технология широкополосного формирования ультразвукового луча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Количество активных портов (не </w:t>
            </w:r>
            <w:r w:rsidRPr="00C5210C">
              <w:rPr>
                <w:rFonts w:ascii="Times New Roman" w:eastAsia="Times New Roman" w:hAnsi="Times New Roman" w:cs="Times New Roman"/>
                <w:sz w:val="20"/>
                <w:szCs w:val="20"/>
                <w:lang w:val="en-US" w:eastAsia="ru-RU"/>
              </w:rPr>
              <w:t>CW</w:t>
            </w:r>
            <w:r w:rsidRPr="00C5210C">
              <w:rPr>
                <w:rFonts w:ascii="Times New Roman" w:eastAsia="Times New Roman" w:hAnsi="Times New Roman" w:cs="Times New Roman"/>
                <w:sz w:val="20"/>
                <w:szCs w:val="20"/>
                <w:lang w:eastAsia="ru-RU"/>
              </w:rPr>
              <w:t>) для подключения датчиков, не менее - 4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Бесштырьковые коннекторы датчиков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Запись голосовых комментариев при сохранении изображений и/или кинопетель с помощью подключенного </w:t>
            </w:r>
            <w:r w:rsidRPr="00C5210C">
              <w:rPr>
                <w:rFonts w:ascii="Times New Roman" w:eastAsia="Times New Roman" w:hAnsi="Times New Roman" w:cs="Times New Roman"/>
                <w:sz w:val="20"/>
                <w:szCs w:val="20"/>
                <w:lang w:val="en-US" w:eastAsia="ru-RU"/>
              </w:rPr>
              <w:t>usb</w:t>
            </w:r>
            <w:r w:rsidRPr="00C5210C">
              <w:rPr>
                <w:rFonts w:ascii="Times New Roman" w:eastAsia="Times New Roman" w:hAnsi="Times New Roman" w:cs="Times New Roman"/>
                <w:sz w:val="20"/>
                <w:szCs w:val="20"/>
                <w:lang w:eastAsia="ru-RU"/>
              </w:rPr>
              <w:t xml:space="preserve"> микрофона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Встроенная аккумуляторная батарея, позволяющая системе работать в течение 15 минут</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Динамический диапазон, дБ, не менее - 275</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цифровых приемо-передающих каналов, не менее - 301 056</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частота кадров в секунду, не менее - 1449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Максимальная глубина проникновения УЗ луча, </w:t>
            </w:r>
            <w:proofErr w:type="gramStart"/>
            <w:r w:rsidRPr="00C5210C">
              <w:rPr>
                <w:rFonts w:ascii="Times New Roman" w:eastAsia="Times New Roman" w:hAnsi="Times New Roman" w:cs="Times New Roman"/>
                <w:sz w:val="20"/>
                <w:szCs w:val="20"/>
                <w:lang w:eastAsia="ru-RU"/>
              </w:rPr>
              <w:t>см</w:t>
            </w:r>
            <w:proofErr w:type="gramEnd"/>
            <w:r w:rsidRPr="00C5210C">
              <w:rPr>
                <w:rFonts w:ascii="Times New Roman" w:eastAsia="Times New Roman" w:hAnsi="Times New Roman" w:cs="Times New Roman"/>
                <w:sz w:val="20"/>
                <w:szCs w:val="20"/>
                <w:lang w:eastAsia="ru-RU"/>
              </w:rPr>
              <w:t>, не менее - 33</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заводских предустановочных программ, не менее - 113</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определяемых пользователем предустановочных программ, не менее - 607</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Кинопамять:</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Режим хранения непосредственно на экране монитора ультразвуковых изображений и кино-петель из цифровой памяти изображений.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Регулировка скорости прокрутки кинопетли, позиции, не менее - 11</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Максимальная длительность кинопетли, кадров, не менее - 219000</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Максимальная длительность кинопетли, сек, не менее – 209</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Автоматическая оптимизация изображения в В-режиме по акустическим свойствам тканей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Автоматическая оптимизация изображения в режиме цветового картирования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Автоматическая оптимизация </w:t>
            </w:r>
            <w:r w:rsidRPr="00C5210C">
              <w:rPr>
                <w:rFonts w:ascii="Times New Roman" w:eastAsia="Times New Roman" w:hAnsi="Times New Roman" w:cs="Times New Roman"/>
                <w:sz w:val="20"/>
                <w:szCs w:val="20"/>
                <w:lang w:val="en-US" w:eastAsia="ru-RU"/>
              </w:rPr>
              <w:t>TGC</w:t>
            </w:r>
            <w:r w:rsidRPr="00C5210C">
              <w:rPr>
                <w:rFonts w:ascii="Times New Roman" w:eastAsia="Times New Roman" w:hAnsi="Times New Roman" w:cs="Times New Roman"/>
                <w:sz w:val="20"/>
                <w:szCs w:val="20"/>
                <w:lang w:eastAsia="ru-RU"/>
              </w:rPr>
              <w:t xml:space="preserve"> изображения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Автоматическая оптимизация допплеровского спектра: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Автоматическая корректировка базовой линии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 xml:space="preserve">Автоматическая корректировка </w:t>
            </w:r>
            <w:r w:rsidRPr="00C5210C">
              <w:rPr>
                <w:rFonts w:ascii="Times New Roman" w:eastAsia="Times New Roman" w:hAnsi="Times New Roman" w:cs="Times New Roman"/>
                <w:sz w:val="20"/>
                <w:szCs w:val="20"/>
                <w:lang w:val="en-US" w:eastAsia="ru-RU"/>
              </w:rPr>
              <w:t>PRF</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Автоматическая корректировка угла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Автоматическое инвертирование спектра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Автоматический обсчёт допплеровского спектра в реальном триплексном режиме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Количество отображаемых параметров, не менее - 14</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Программные и аппаратные функции, обеспечивающие доступ к необработанным «сырым» ультразвуковым данным для дальнейшей оптимизации изображения.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Настройка и регулировка следующих параметров на ранее сохраненных изображениях:</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t>В-режим: усиление, динамический диапазон, подавление, выбор цветовой гаммы и карт псевдоокрашивания, активация М-режима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r>
            <w:proofErr w:type="gramStart"/>
            <w:r w:rsidRPr="00C5210C">
              <w:rPr>
                <w:rFonts w:ascii="Times New Roman" w:eastAsia="Times New Roman" w:hAnsi="Times New Roman" w:cs="Times New Roman"/>
                <w:sz w:val="20"/>
                <w:szCs w:val="20"/>
                <w:lang w:eastAsia="ru-RU"/>
              </w:rPr>
              <w:t>С</w:t>
            </w:r>
            <w:proofErr w:type="gramEnd"/>
            <w:r w:rsidRPr="00C5210C">
              <w:rPr>
                <w:rFonts w:ascii="Times New Roman" w:eastAsia="Times New Roman" w:hAnsi="Times New Roman" w:cs="Times New Roman"/>
                <w:sz w:val="20"/>
                <w:szCs w:val="20"/>
                <w:lang w:val="en-US" w:eastAsia="ru-RU"/>
              </w:rPr>
              <w:t>FM</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PDI</w:t>
            </w:r>
            <w:r w:rsidRPr="00C5210C">
              <w:rPr>
                <w:rFonts w:ascii="Times New Roman" w:eastAsia="Times New Roman" w:hAnsi="Times New Roman" w:cs="Times New Roman"/>
                <w:sz w:val="20"/>
                <w:szCs w:val="20"/>
                <w:lang w:eastAsia="ru-RU"/>
              </w:rPr>
              <w:t>-режим: включение/выключение режима, усиление, регулировка баланса, выбор цветовой гаммы</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eastAsia="ru-RU"/>
              </w:rPr>
              <w:tab/>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-режим: включение/выключение режима, усиление, динамический диапазон, изменение угла, смещение базовой линии, выбор скорости прокрутки, выбор формата отображения, цветовой гаммы и карты псевдоокрашивания, автоматические измерения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Режим кинопетли: скорость прокрутки кинопетли, активация анатомического М-режима, трехмерная реконструкция на основе динамической последовательности 2</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 xml:space="preserve"> изображений (если установлена соответствующая опция).</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Интегрированная в аппарат компьютерная рабочая станция для архивации и обработки в цифровом виде ультразвуковых изображений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Составление архивов пациентов;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Сохранение статических и динамических изображений в формате </w:t>
            </w:r>
            <w:r w:rsidRPr="00C5210C">
              <w:rPr>
                <w:rFonts w:ascii="Times New Roman" w:eastAsia="Times New Roman" w:hAnsi="Times New Roman" w:cs="Times New Roman"/>
                <w:sz w:val="20"/>
                <w:szCs w:val="20"/>
                <w:lang w:val="en-US" w:eastAsia="ru-RU"/>
              </w:rPr>
              <w:t>Raw</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DICOM</w:t>
            </w:r>
            <w:r w:rsidRPr="00C5210C">
              <w:rPr>
                <w:rFonts w:ascii="Times New Roman" w:eastAsia="Times New Roman" w:hAnsi="Times New Roman" w:cs="Times New Roman"/>
                <w:sz w:val="20"/>
                <w:szCs w:val="20"/>
                <w:lang w:eastAsia="ru-RU"/>
              </w:rPr>
              <w:t xml:space="preserve"> «сырые» данные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Пост-процессинговая обработка ранее сохраненных изображений</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Проведение измерений и расчетов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Вывод отчётов об исследованиях</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Сохранение ультразвуковых изображений </w:t>
            </w:r>
            <w:proofErr w:type="gramStart"/>
            <w:r w:rsidRPr="00C5210C">
              <w:rPr>
                <w:rFonts w:ascii="Times New Roman" w:eastAsia="Times New Roman" w:hAnsi="Times New Roman" w:cs="Times New Roman"/>
                <w:sz w:val="20"/>
                <w:szCs w:val="20"/>
                <w:lang w:eastAsia="ru-RU"/>
              </w:rPr>
              <w:t>на</w:t>
            </w:r>
            <w:proofErr w:type="gramEnd"/>
            <w:r w:rsidRPr="00C5210C">
              <w:rPr>
                <w:rFonts w:ascii="Times New Roman" w:eastAsia="Times New Roman" w:hAnsi="Times New Roman" w:cs="Times New Roman"/>
                <w:sz w:val="20"/>
                <w:szCs w:val="20"/>
                <w:lang w:eastAsia="ru-RU"/>
              </w:rPr>
              <w:t xml:space="preserve"> сменных </w:t>
            </w:r>
            <w:r w:rsidRPr="00C5210C">
              <w:rPr>
                <w:rFonts w:ascii="Times New Roman" w:eastAsia="Times New Roman" w:hAnsi="Times New Roman" w:cs="Times New Roman"/>
                <w:sz w:val="20"/>
                <w:szCs w:val="20"/>
                <w:lang w:val="en-US" w:eastAsia="ru-RU"/>
              </w:rPr>
              <w:t>CD</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DVD</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USB</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jpg</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avi</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wmv</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Сохранение статических и динамических изображений в стандартных форматах</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 xml:space="preserve">Встроенная программа для просмотра архивированных статических изображений и кинопетель на внешней рабочей станции в формате </w:t>
            </w:r>
            <w:r w:rsidRPr="00C5210C">
              <w:rPr>
                <w:rFonts w:ascii="Times New Roman" w:eastAsia="Times New Roman" w:hAnsi="Times New Roman" w:cs="Times New Roman"/>
                <w:sz w:val="20"/>
                <w:szCs w:val="20"/>
                <w:lang w:val="en-US" w:eastAsia="ru-RU"/>
              </w:rPr>
              <w:t>Windows</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Программирование последовательности часто выполняемых действий с присвоением соответствующей клавиши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Встроенные предустановки для визуализации пациентов с нормальным и ухудшенным акустическим окном</w:t>
            </w:r>
            <w:proofErr w:type="gramEnd"/>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Пакеты расчетов и суммарные заключения для ангиологии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Пакеты расчетов и суммарные заключения для кардиологии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Пакеты расчетов и суммарные заключения для акушерства и гинекологии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Протокол отслеживания внутриутробного развития плода</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Программы расчетов для многоплодной беременности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Программы расчетов для суставной дисплазии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Пакеты расчетов и суммарные заключения для урологии</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Пакеты расчетов и суммарные заключения для исследований почек</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Типы поддерживаемых датчиков:</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Конвексные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Микроконвексные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Секторные фазированные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Линейные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Комбинированные ректовагинальные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Биплановые</w:t>
            </w:r>
          </w:p>
          <w:p w:rsidR="00C111B0" w:rsidRPr="00C5210C" w:rsidRDefault="00C111B0"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Объемные</w:t>
            </w:r>
            <w:proofErr w:type="gramEnd"/>
            <w:r w:rsidRPr="00C5210C">
              <w:rPr>
                <w:rFonts w:ascii="Times New Roman" w:eastAsia="Times New Roman" w:hAnsi="Times New Roman" w:cs="Times New Roman"/>
                <w:sz w:val="20"/>
                <w:szCs w:val="20"/>
                <w:lang w:eastAsia="ru-RU"/>
              </w:rPr>
              <w:t xml:space="preserve"> 4</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–датчики, в том числе и внутриполостные</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lastRenderedPageBreak/>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Кабель электропитания для системы ультразвуковой диагностической медицинской</w:t>
            </w:r>
          </w:p>
        </w:tc>
        <w:tc>
          <w:tcPr>
            <w:tcW w:w="8930"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tabs>
                <w:tab w:val="left" w:pos="101"/>
              </w:tabs>
              <w:spacing w:after="0" w:line="240" w:lineRule="auto"/>
              <w:jc w:val="center"/>
              <w:rPr>
                <w:rFonts w:ascii="Times New Roman" w:eastAsia="Times New Roman" w:hAnsi="Times New Roman" w:cs="Times New Roman"/>
                <w:sz w:val="20"/>
                <w:szCs w:val="20"/>
                <w:lang w:eastAsia="ru-RU"/>
              </w:rPr>
            </w:pPr>
            <w:r w:rsidRPr="00C5210C">
              <w:rPr>
                <w:rFonts w:ascii="Times New Roman" w:hAnsi="Times New Roman" w:cs="Times New Roman"/>
                <w:sz w:val="20"/>
                <w:szCs w:val="20"/>
              </w:rPr>
              <w:t>Кабель питания с европейской вилкой</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r w:rsidRPr="00C5210C">
              <w:rPr>
                <w:sz w:val="20"/>
                <w:szCs w:val="20"/>
              </w:rPr>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Руководство пользователя для ультразвуковых систем на русском языке</w:t>
            </w:r>
          </w:p>
        </w:tc>
        <w:tc>
          <w:tcPr>
            <w:tcW w:w="8930"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tabs>
                <w:tab w:val="left" w:pos="101"/>
              </w:tabs>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Руководство пользователя для ультразвуковых систем на русском языке</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p>
          <w:p w:rsidR="00C111B0" w:rsidRPr="00C5210C" w:rsidRDefault="00C111B0" w:rsidP="00C5210C">
            <w:pPr>
              <w:pStyle w:val="a4"/>
              <w:jc w:val="center"/>
              <w:rPr>
                <w:sz w:val="20"/>
                <w:szCs w:val="20"/>
              </w:rPr>
            </w:pPr>
            <w:r w:rsidRPr="00C5210C">
              <w:rPr>
                <w:sz w:val="20"/>
                <w:szCs w:val="20"/>
                <w:lang w:val="en-US"/>
              </w:rPr>
              <w:t xml:space="preserve">1 </w:t>
            </w:r>
            <w:r w:rsidRPr="00C5210C">
              <w:rPr>
                <w:sz w:val="20"/>
                <w:szCs w:val="20"/>
              </w:rPr>
              <w:t>шт.</w:t>
            </w:r>
          </w:p>
        </w:tc>
      </w:tr>
      <w:tr w:rsidR="0081259D" w:rsidRPr="00C5210C" w:rsidTr="00C5210C">
        <w:trPr>
          <w:trHeight w:val="325"/>
        </w:trPr>
        <w:tc>
          <w:tcPr>
            <w:tcW w:w="710" w:type="dxa"/>
            <w:vMerge/>
            <w:tcBorders>
              <w:left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81259D" w:rsidRPr="00C5210C" w:rsidRDefault="0081259D"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rPr>
              <w:t>Дополнительные комплектующие:</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t>Датчик линейный</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Линейный датчик для исследований сосудов, малых и поверхностных органов, скелетно-мышечного аппарата, неонатологии и педиатрии:</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переключаемых и отображаемых центральных частот, МГц, не менее - 4,2-13</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Количество элементов, не менее - 192</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Ширина сканируемого участка,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не менее - 38,4</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центральных частот В–режима, отображаемых на экране, не менее - 4</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частот в режиме тканевой гармоники не менее - 4</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Изменение угла сканирования, градусы - ±20°</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Поддержка:</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цветового допплеровского картирования;</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многолучевого сложносоставного сканирования;</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получения изображений и подавления артефактов</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lastRenderedPageBreak/>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ind w:left="417" w:hanging="388"/>
              <w:jc w:val="center"/>
              <w:rPr>
                <w:sz w:val="20"/>
                <w:szCs w:val="20"/>
              </w:rPr>
            </w:pPr>
            <w:r w:rsidRPr="00C5210C">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color w:val="000000"/>
                <w:sz w:val="20"/>
                <w:szCs w:val="20"/>
              </w:rPr>
            </w:pPr>
            <w:r w:rsidRPr="00C5210C">
              <w:rPr>
                <w:sz w:val="20"/>
                <w:szCs w:val="20"/>
              </w:rPr>
              <w:t>Датчик конвексный</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Конвексный датчик для абдоминальных исследований, акушерства, гинекологии, урологии и сосудистых исследований:</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переключаемых и отображаемых центральных частот, МГц, не менее - 2,0-5,0</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элементов, не менее - 128</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Радиус кривизны,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не более - 60</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Угол сканирования, градусы, не менее - 58°</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Глубина визуализации,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xml:space="preserve"> - 330</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центральных частот В–режима, отображаемых на экране, не менее - 4</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частот в режиме тканевой гармоники не менее - 3</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Поддержка:</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цветового допплеровского картирования;</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многолучевого сложносоставного сканирования;</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режим получения изображений и подавления артефактов</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ind w:left="417" w:hanging="388"/>
              <w:jc w:val="center"/>
              <w:rPr>
                <w:sz w:val="20"/>
                <w:szCs w:val="20"/>
              </w:rPr>
            </w:pPr>
            <w:r w:rsidRPr="00C5210C">
              <w:rPr>
                <w:sz w:val="20"/>
                <w:szCs w:val="20"/>
                <w:lang w:val="kk-KZ"/>
              </w:rPr>
              <w:t>3</w:t>
            </w:r>
            <w:r w:rsidRPr="00C5210C">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color w:val="000000"/>
                <w:sz w:val="20"/>
                <w:szCs w:val="20"/>
              </w:rPr>
            </w:pPr>
            <w:r w:rsidRPr="00C5210C">
              <w:rPr>
                <w:sz w:val="20"/>
                <w:szCs w:val="20"/>
              </w:rPr>
              <w:t>Датчик микроконвексный внутриполостной</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Микроконвексный внутриполостной датчик для гинекологии, акушерства, урологии:</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Диапазон переключаемых и отображаемых центральных частот, МГц, не менее - 4,0-10,0</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элементов, не менее - 128</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Радиус кривизны,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не более - 9</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Угол сканирования, градусы, не менее - 168°</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центральных частот В–режима, отображаемых на экране, не менее - 3</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Количество частот в режиме тканевой гармоники не менее - 3</w:t>
            </w:r>
          </w:p>
          <w:p w:rsidR="00C111B0" w:rsidRPr="00C5210C" w:rsidRDefault="00C111B0"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Поддержка:</w:t>
            </w:r>
          </w:p>
          <w:p w:rsidR="00C111B0" w:rsidRPr="00C5210C" w:rsidRDefault="00C111B0" w:rsidP="00C5210C">
            <w:pPr>
              <w:pStyle w:val="a4"/>
              <w:jc w:val="both"/>
              <w:rPr>
                <w:color w:val="000000"/>
                <w:sz w:val="20"/>
                <w:szCs w:val="20"/>
              </w:rPr>
            </w:pPr>
            <w:r w:rsidRPr="00C5210C">
              <w:rPr>
                <w:sz w:val="20"/>
                <w:szCs w:val="20"/>
              </w:rPr>
              <w:t>многолучевого сложносоставного сканирования;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lang w:val="kk-KZ"/>
              </w:rPr>
              <w:t>4</w:t>
            </w:r>
            <w:r w:rsidRPr="00C5210C">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color w:val="000000"/>
                <w:sz w:val="20"/>
                <w:szCs w:val="20"/>
              </w:rPr>
            </w:pPr>
            <w:r w:rsidRPr="00C5210C">
              <w:rPr>
                <w:sz w:val="20"/>
                <w:szCs w:val="20"/>
              </w:rPr>
              <w:t>Полка для устройства, печатающего черно-белые медицинские изображения</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C111B0" w:rsidRPr="00C5210C" w:rsidRDefault="00C111B0" w:rsidP="00C5210C">
            <w:pPr>
              <w:pStyle w:val="a4"/>
              <w:jc w:val="center"/>
              <w:rPr>
                <w:color w:val="000000"/>
                <w:sz w:val="20"/>
                <w:szCs w:val="20"/>
              </w:rPr>
            </w:pPr>
            <w:r w:rsidRPr="00C5210C">
              <w:rPr>
                <w:sz w:val="20"/>
                <w:szCs w:val="20"/>
              </w:rPr>
              <w:t>Полка для черно-белого принтера</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rPr>
              <w:t>1 шт.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ind w:left="171" w:hanging="142"/>
              <w:jc w:val="center"/>
              <w:rPr>
                <w:sz w:val="20"/>
                <w:szCs w:val="20"/>
                <w:lang w:val="kk-KZ"/>
              </w:rPr>
            </w:pPr>
            <w:r w:rsidRPr="00C5210C">
              <w:rPr>
                <w:sz w:val="20"/>
                <w:szCs w:val="20"/>
                <w:lang w:val="kk-KZ"/>
              </w:rPr>
              <w:t>5.</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color w:val="000000"/>
                <w:sz w:val="20"/>
                <w:szCs w:val="20"/>
              </w:rPr>
            </w:pPr>
            <w:r w:rsidRPr="00C5210C">
              <w:rPr>
                <w:sz w:val="20"/>
                <w:szCs w:val="20"/>
              </w:rPr>
              <w:t xml:space="preserve">Устройство для печати черно-белых </w:t>
            </w:r>
            <w:r w:rsidRPr="00C5210C">
              <w:rPr>
                <w:sz w:val="20"/>
                <w:szCs w:val="20"/>
              </w:rPr>
              <w:lastRenderedPageBreak/>
              <w:t>медицинских изображений</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C111B0" w:rsidRPr="00C5210C" w:rsidRDefault="00C111B0" w:rsidP="00C5210C">
            <w:pPr>
              <w:pStyle w:val="a4"/>
              <w:jc w:val="center"/>
              <w:rPr>
                <w:sz w:val="20"/>
                <w:szCs w:val="20"/>
              </w:rPr>
            </w:pPr>
            <w:r w:rsidRPr="00C5210C">
              <w:rPr>
                <w:sz w:val="20"/>
                <w:szCs w:val="20"/>
              </w:rPr>
              <w:lastRenderedPageBreak/>
              <w:t>Черно-белый принтер</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pStyle w:val="a4"/>
              <w:jc w:val="center"/>
              <w:rPr>
                <w:sz w:val="20"/>
                <w:szCs w:val="20"/>
              </w:rPr>
            </w:pPr>
            <w:r w:rsidRPr="00C5210C">
              <w:rPr>
                <w:sz w:val="20"/>
                <w:szCs w:val="20"/>
                <w:lang w:val="en-US"/>
              </w:rPr>
              <w:t xml:space="preserve">1 </w:t>
            </w:r>
            <w:r w:rsidRPr="00C5210C">
              <w:rPr>
                <w:sz w:val="20"/>
                <w:szCs w:val="20"/>
              </w:rPr>
              <w:t>комплект</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rPr>
              <w:t>Расходные материалы и изнашиваемые узлы:</w:t>
            </w:r>
          </w:p>
        </w:tc>
      </w:tr>
      <w:tr w:rsidR="00C111B0" w:rsidRPr="00C5210C" w:rsidTr="00C5210C">
        <w:trPr>
          <w:trHeight w:val="141"/>
        </w:trPr>
        <w:tc>
          <w:tcPr>
            <w:tcW w:w="710"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Бумага для устройства, печатающего черно-белые медицинские изображения</w:t>
            </w:r>
          </w:p>
        </w:tc>
        <w:tc>
          <w:tcPr>
            <w:tcW w:w="8930"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Бумага для черно-белого принтера</w:t>
            </w:r>
          </w:p>
        </w:tc>
        <w:tc>
          <w:tcPr>
            <w:tcW w:w="1418"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 упаковка</w:t>
            </w:r>
          </w:p>
        </w:tc>
      </w:tr>
      <w:tr w:rsidR="00C111B0" w:rsidRPr="00C5210C" w:rsidTr="00C5210C">
        <w:trPr>
          <w:trHeight w:val="470"/>
        </w:trPr>
        <w:tc>
          <w:tcPr>
            <w:tcW w:w="710"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Требования к условиям эксплуатации</w:t>
            </w: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C111B0" w:rsidRPr="00C5210C" w:rsidRDefault="00C111B0"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Питание 100/115/230</w:t>
            </w:r>
            <w:proofErr w:type="gramStart"/>
            <w:r w:rsidRPr="00C5210C">
              <w:rPr>
                <w:rFonts w:ascii="Times New Roman" w:eastAsia="Times New Roman" w:hAnsi="Times New Roman" w:cs="Times New Roman"/>
                <w:color w:val="000000"/>
                <w:sz w:val="20"/>
                <w:szCs w:val="20"/>
              </w:rPr>
              <w:t xml:space="preserve"> В</w:t>
            </w:r>
            <w:proofErr w:type="gramEnd"/>
            <w:r w:rsidRPr="00C5210C">
              <w:rPr>
                <w:rFonts w:ascii="Times New Roman" w:eastAsia="Times New Roman" w:hAnsi="Times New Roman" w:cs="Times New Roman"/>
                <w:color w:val="000000"/>
                <w:sz w:val="20"/>
                <w:szCs w:val="20"/>
              </w:rPr>
              <w:t>, 50/60 Гц.</w:t>
            </w:r>
          </w:p>
          <w:p w:rsidR="00C111B0" w:rsidRPr="00C5210C" w:rsidRDefault="00C111B0"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Рабочий режим:</w:t>
            </w:r>
          </w:p>
          <w:p w:rsidR="00C111B0" w:rsidRPr="00C5210C" w:rsidRDefault="00C111B0" w:rsidP="00C5210C">
            <w:pPr>
              <w:pStyle w:val="a5"/>
              <w:numPr>
                <w:ilvl w:val="0"/>
                <w:numId w:val="5"/>
              </w:numPr>
              <w:spacing w:after="0" w:line="240" w:lineRule="auto"/>
              <w:jc w:val="both"/>
              <w:rPr>
                <w:rFonts w:ascii="Times New Roman" w:eastAsia="Times New Roman" w:hAnsi="Times New Roman" w:cs="Times New Roman"/>
                <w:color w:val="000000"/>
                <w:sz w:val="20"/>
                <w:szCs w:val="20"/>
                <w:lang w:eastAsia="ru-RU"/>
              </w:rPr>
            </w:pPr>
            <w:r w:rsidRPr="00C5210C">
              <w:rPr>
                <w:rFonts w:ascii="Times New Roman" w:eastAsia="Times New Roman" w:hAnsi="Times New Roman" w:cs="Times New Roman"/>
                <w:color w:val="000000"/>
                <w:sz w:val="20"/>
                <w:szCs w:val="20"/>
                <w:lang w:eastAsia="ru-RU"/>
              </w:rPr>
              <w:t>Температура: от +10° до +40°</w:t>
            </w:r>
          </w:p>
          <w:p w:rsidR="00C111B0" w:rsidRPr="00C5210C" w:rsidRDefault="00C111B0" w:rsidP="00C5210C">
            <w:pPr>
              <w:pStyle w:val="a5"/>
              <w:numPr>
                <w:ilvl w:val="0"/>
                <w:numId w:val="5"/>
              </w:numPr>
              <w:spacing w:after="0" w:line="240" w:lineRule="auto"/>
              <w:jc w:val="both"/>
              <w:rPr>
                <w:rFonts w:ascii="Times New Roman" w:eastAsia="Times New Roman" w:hAnsi="Times New Roman" w:cs="Times New Roman"/>
                <w:color w:val="000000"/>
                <w:sz w:val="20"/>
                <w:szCs w:val="20"/>
                <w:lang w:eastAsia="ru-RU"/>
              </w:rPr>
            </w:pPr>
            <w:r w:rsidRPr="00C5210C">
              <w:rPr>
                <w:rFonts w:ascii="Times New Roman" w:eastAsia="Times New Roman" w:hAnsi="Times New Roman" w:cs="Times New Roman"/>
                <w:color w:val="000000"/>
                <w:sz w:val="20"/>
                <w:szCs w:val="20"/>
                <w:lang w:eastAsia="ru-RU"/>
              </w:rPr>
              <w:t>Влажность воздуха: от 35 до 75% без выпадения конденсата.</w:t>
            </w:r>
          </w:p>
          <w:p w:rsidR="00C111B0" w:rsidRPr="00C5210C" w:rsidRDefault="00C111B0"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Хранение:</w:t>
            </w:r>
          </w:p>
          <w:p w:rsidR="00C111B0" w:rsidRPr="00C5210C" w:rsidRDefault="00C111B0" w:rsidP="00C5210C">
            <w:pPr>
              <w:pStyle w:val="a5"/>
              <w:numPr>
                <w:ilvl w:val="0"/>
                <w:numId w:val="5"/>
              </w:numPr>
              <w:spacing w:after="0" w:line="240" w:lineRule="auto"/>
              <w:jc w:val="both"/>
              <w:rPr>
                <w:rFonts w:ascii="Times New Roman" w:eastAsia="Times New Roman" w:hAnsi="Times New Roman" w:cs="Times New Roman"/>
                <w:color w:val="000000"/>
                <w:sz w:val="20"/>
                <w:szCs w:val="20"/>
                <w:lang w:eastAsia="ru-RU"/>
              </w:rPr>
            </w:pPr>
            <w:r w:rsidRPr="00C5210C">
              <w:rPr>
                <w:rFonts w:ascii="Times New Roman" w:eastAsia="Times New Roman" w:hAnsi="Times New Roman" w:cs="Times New Roman"/>
                <w:color w:val="000000"/>
                <w:sz w:val="20"/>
                <w:szCs w:val="20"/>
                <w:lang w:eastAsia="ru-RU"/>
              </w:rPr>
              <w:t>Температура: от 0° до +50°</w:t>
            </w:r>
          </w:p>
          <w:p w:rsidR="00C111B0" w:rsidRPr="00C5210C" w:rsidRDefault="00C111B0" w:rsidP="00C5210C">
            <w:pPr>
              <w:pStyle w:val="a5"/>
              <w:numPr>
                <w:ilvl w:val="0"/>
                <w:numId w:val="5"/>
              </w:numPr>
              <w:spacing w:after="0" w:line="240" w:lineRule="auto"/>
              <w:jc w:val="both"/>
              <w:rPr>
                <w:rFonts w:ascii="Times New Roman" w:eastAsia="Times New Roman" w:hAnsi="Times New Roman" w:cs="Times New Roman"/>
                <w:color w:val="000000"/>
                <w:sz w:val="20"/>
                <w:szCs w:val="20"/>
                <w:lang w:eastAsia="ru-RU"/>
              </w:rPr>
            </w:pPr>
            <w:r w:rsidRPr="00C5210C">
              <w:rPr>
                <w:rFonts w:ascii="Times New Roman" w:eastAsia="Times New Roman" w:hAnsi="Times New Roman" w:cs="Times New Roman"/>
                <w:color w:val="000000"/>
                <w:sz w:val="20"/>
                <w:szCs w:val="20"/>
                <w:lang w:eastAsia="ru-RU"/>
              </w:rPr>
              <w:t>Влажность воздуха: от 10 до 85% без выпадения конденсата.</w:t>
            </w:r>
          </w:p>
          <w:p w:rsidR="00C111B0" w:rsidRPr="00C5210C" w:rsidRDefault="00C111B0"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Площадь помещение не менее 10 кв.м.</w:t>
            </w:r>
          </w:p>
          <w:p w:rsidR="00C111B0" w:rsidRPr="00C5210C" w:rsidRDefault="00C111B0"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Необходима фиксация в вертикальном положении</w:t>
            </w:r>
          </w:p>
          <w:p w:rsidR="00C111B0" w:rsidRPr="00C5210C" w:rsidRDefault="00C111B0" w:rsidP="00C5210C">
            <w:pPr>
              <w:spacing w:after="0" w:line="240" w:lineRule="auto"/>
              <w:ind w:left="20"/>
              <w:jc w:val="both"/>
              <w:rPr>
                <w:rFonts w:ascii="Times New Roman" w:hAnsi="Times New Roman" w:cs="Times New Roman"/>
                <w:sz w:val="20"/>
                <w:szCs w:val="20"/>
              </w:rPr>
            </w:pPr>
            <w:r w:rsidRPr="00C5210C">
              <w:rPr>
                <w:rFonts w:ascii="Times New Roman" w:eastAsia="Times New Roman" w:hAnsi="Times New Roman" w:cs="Times New Roman"/>
                <w:color w:val="000000"/>
                <w:sz w:val="20"/>
                <w:szCs w:val="20"/>
              </w:rPr>
              <w:t>- Розетки с заземлением, рекомендуется использовать источник бесперебойного питания</w:t>
            </w:r>
          </w:p>
        </w:tc>
      </w:tr>
      <w:tr w:rsidR="00C111B0" w:rsidRPr="00C5210C" w:rsidTr="00C5210C">
        <w:tc>
          <w:tcPr>
            <w:tcW w:w="710" w:type="dxa"/>
            <w:vAlign w:val="center"/>
          </w:tcPr>
          <w:p w:rsidR="00C111B0" w:rsidRPr="00C5210C" w:rsidRDefault="00C111B0"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4</w:t>
            </w:r>
          </w:p>
        </w:tc>
        <w:tc>
          <w:tcPr>
            <w:tcW w:w="1417" w:type="dxa"/>
            <w:vAlign w:val="center"/>
          </w:tcPr>
          <w:p w:rsidR="00C111B0" w:rsidRPr="00C5210C" w:rsidRDefault="00C111B0"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 xml:space="preserve">Условия осуществления поставки медицинской техники </w:t>
            </w:r>
            <w:r w:rsidRPr="00C5210C">
              <w:rPr>
                <w:rFonts w:ascii="Times New Roman" w:hAnsi="Times New Roman" w:cs="Times New Roman"/>
                <w:bCs/>
                <w:i/>
                <w:iCs/>
                <w:sz w:val="16"/>
                <w:szCs w:val="16"/>
              </w:rPr>
              <w:t>(в соответствии с ИНКОТЕРМС 2010)</w:t>
            </w:r>
          </w:p>
        </w:tc>
        <w:tc>
          <w:tcPr>
            <w:tcW w:w="12333" w:type="dxa"/>
            <w:gridSpan w:val="4"/>
            <w:vAlign w:val="center"/>
          </w:tcPr>
          <w:p w:rsidR="00C111B0" w:rsidRPr="00C5210C" w:rsidRDefault="00C111B0" w:rsidP="00C5210C">
            <w:pPr>
              <w:pStyle w:val="a4"/>
              <w:jc w:val="center"/>
              <w:rPr>
                <w:sz w:val="20"/>
                <w:szCs w:val="20"/>
              </w:rPr>
            </w:pPr>
            <w:r w:rsidRPr="00C5210C">
              <w:rPr>
                <w:color w:val="000000"/>
                <w:sz w:val="20"/>
                <w:szCs w:val="20"/>
              </w:rPr>
              <w:t>DDP пункт назначения</w:t>
            </w:r>
          </w:p>
        </w:tc>
      </w:tr>
      <w:tr w:rsidR="00C111B0" w:rsidRPr="00C5210C" w:rsidTr="00C5210C">
        <w:tc>
          <w:tcPr>
            <w:tcW w:w="710" w:type="dxa"/>
            <w:vAlign w:val="center"/>
          </w:tcPr>
          <w:p w:rsidR="00C111B0" w:rsidRPr="00C5210C" w:rsidRDefault="00C111B0"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5</w:t>
            </w:r>
          </w:p>
        </w:tc>
        <w:tc>
          <w:tcPr>
            <w:tcW w:w="1417" w:type="dxa"/>
            <w:vAlign w:val="center"/>
          </w:tcPr>
          <w:p w:rsidR="00C111B0" w:rsidRPr="00C5210C" w:rsidRDefault="00C111B0"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Срок поставки медицинской техники и место дислокации</w:t>
            </w:r>
          </w:p>
        </w:tc>
        <w:tc>
          <w:tcPr>
            <w:tcW w:w="12333" w:type="dxa"/>
            <w:gridSpan w:val="4"/>
            <w:vAlign w:val="center"/>
          </w:tcPr>
          <w:p w:rsidR="00C111B0" w:rsidRPr="00C5210C" w:rsidRDefault="00C111B0"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60 календарных дней</w:t>
            </w:r>
            <w:r w:rsidRPr="00C5210C">
              <w:rPr>
                <w:rFonts w:ascii="Times New Roman" w:hAnsi="Times New Roman" w:cs="Times New Roman"/>
                <w:sz w:val="20"/>
                <w:szCs w:val="20"/>
                <w:lang w:val="kk-KZ"/>
              </w:rPr>
              <w:t xml:space="preserve"> </w:t>
            </w:r>
            <w:r w:rsidRPr="00C5210C">
              <w:rPr>
                <w:rFonts w:ascii="Times New Roman" w:hAnsi="Times New Roman" w:cs="Times New Roman"/>
                <w:sz w:val="20"/>
                <w:szCs w:val="20"/>
              </w:rPr>
              <w:t>с момента подписания договора</w:t>
            </w:r>
          </w:p>
          <w:p w:rsidR="00C111B0" w:rsidRPr="00C5210C" w:rsidRDefault="00C111B0" w:rsidP="00C5210C">
            <w:pPr>
              <w:pStyle w:val="a4"/>
              <w:jc w:val="center"/>
              <w:rPr>
                <w:sz w:val="20"/>
                <w:szCs w:val="20"/>
              </w:rPr>
            </w:pPr>
          </w:p>
        </w:tc>
      </w:tr>
      <w:tr w:rsidR="00C111B0" w:rsidRPr="00C5210C" w:rsidTr="00C5210C">
        <w:tc>
          <w:tcPr>
            <w:tcW w:w="710" w:type="dxa"/>
            <w:vAlign w:val="center"/>
          </w:tcPr>
          <w:p w:rsidR="00C111B0" w:rsidRPr="00C5210C" w:rsidRDefault="00C111B0"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6</w:t>
            </w:r>
          </w:p>
        </w:tc>
        <w:tc>
          <w:tcPr>
            <w:tcW w:w="1417" w:type="dxa"/>
            <w:vAlign w:val="center"/>
          </w:tcPr>
          <w:p w:rsidR="00C111B0" w:rsidRPr="00C5210C" w:rsidRDefault="00C111B0"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 xml:space="preserve">Условия гарантийного сервисного обслуживания медицинской техники поставщиком, его сервисными центрами в Республике Казахстан либо с привлечением </w:t>
            </w:r>
            <w:r w:rsidRPr="00C5210C">
              <w:rPr>
                <w:rFonts w:ascii="Times New Roman" w:hAnsi="Times New Roman" w:cs="Times New Roman"/>
                <w:b/>
                <w:sz w:val="16"/>
                <w:szCs w:val="16"/>
              </w:rPr>
              <w:lastRenderedPageBreak/>
              <w:t>третьих компетентных лиц</w:t>
            </w:r>
          </w:p>
        </w:tc>
        <w:tc>
          <w:tcPr>
            <w:tcW w:w="12333" w:type="dxa"/>
            <w:gridSpan w:val="4"/>
            <w:shd w:val="clear" w:color="auto" w:fill="auto"/>
            <w:vAlign w:val="center"/>
          </w:tcPr>
          <w:p w:rsidR="00C111B0" w:rsidRPr="00C5210C" w:rsidRDefault="00C111B0" w:rsidP="00C5210C">
            <w:pPr>
              <w:pStyle w:val="a4"/>
              <w:jc w:val="both"/>
              <w:rPr>
                <w:sz w:val="20"/>
                <w:szCs w:val="20"/>
              </w:rPr>
            </w:pPr>
            <w:r w:rsidRPr="00C5210C">
              <w:rPr>
                <w:sz w:val="20"/>
                <w:szCs w:val="20"/>
              </w:rPr>
              <w:lastRenderedPageBreak/>
              <w:t>Гарантийное сервисное обслуживание медицинской техники не менее 37 месяцев.</w:t>
            </w:r>
          </w:p>
          <w:p w:rsidR="00C111B0" w:rsidRPr="00C5210C" w:rsidRDefault="00C111B0" w:rsidP="00C5210C">
            <w:pPr>
              <w:pStyle w:val="a4"/>
              <w:jc w:val="both"/>
              <w:rPr>
                <w:sz w:val="20"/>
                <w:szCs w:val="20"/>
              </w:rPr>
            </w:pPr>
            <w:r w:rsidRPr="00C5210C">
              <w:rPr>
                <w:sz w:val="20"/>
                <w:szCs w:val="20"/>
              </w:rPr>
              <w:t>Плановое техническое обслуживание должно проводиться не реже чем 1 раз в квартал.</w:t>
            </w:r>
          </w:p>
          <w:p w:rsidR="00C111B0" w:rsidRPr="00C5210C" w:rsidRDefault="00C111B0" w:rsidP="00C5210C">
            <w:pPr>
              <w:pStyle w:val="a4"/>
              <w:jc w:val="both"/>
              <w:rPr>
                <w:sz w:val="20"/>
                <w:szCs w:val="20"/>
              </w:rPr>
            </w:pPr>
            <w:r w:rsidRPr="00C5210C">
              <w:rPr>
                <w:sz w:val="20"/>
                <w:szCs w:val="20"/>
              </w:rPr>
              <w:t>Работы по техническому обслуживанию выполняются в соответствии с требованиями эксплуатационной документации и должны включать в себя:</w:t>
            </w:r>
          </w:p>
          <w:p w:rsidR="00C111B0" w:rsidRPr="00C5210C" w:rsidRDefault="00C111B0" w:rsidP="00C5210C">
            <w:pPr>
              <w:pStyle w:val="a4"/>
              <w:jc w:val="both"/>
              <w:rPr>
                <w:sz w:val="20"/>
                <w:szCs w:val="20"/>
              </w:rPr>
            </w:pPr>
            <w:r w:rsidRPr="00C5210C">
              <w:rPr>
                <w:sz w:val="20"/>
                <w:szCs w:val="20"/>
              </w:rPr>
              <w:t>- замену отработавших свой ресурс составных частей;</w:t>
            </w:r>
          </w:p>
          <w:p w:rsidR="00C111B0" w:rsidRPr="00C5210C" w:rsidRDefault="00C111B0" w:rsidP="00C5210C">
            <w:pPr>
              <w:pStyle w:val="a4"/>
              <w:jc w:val="both"/>
              <w:rPr>
                <w:sz w:val="20"/>
                <w:szCs w:val="20"/>
              </w:rPr>
            </w:pPr>
            <w:r w:rsidRPr="00C5210C">
              <w:rPr>
                <w:sz w:val="20"/>
                <w:szCs w:val="20"/>
              </w:rPr>
              <w:t>- замене или восстановлении отдельных частей медицинской техники;</w:t>
            </w:r>
          </w:p>
          <w:p w:rsidR="00C111B0" w:rsidRPr="00C5210C" w:rsidRDefault="00C111B0" w:rsidP="00C5210C">
            <w:pPr>
              <w:pStyle w:val="a4"/>
              <w:jc w:val="both"/>
              <w:rPr>
                <w:sz w:val="20"/>
                <w:szCs w:val="20"/>
              </w:rPr>
            </w:pPr>
            <w:r w:rsidRPr="00C5210C">
              <w:rPr>
                <w:sz w:val="20"/>
                <w:szCs w:val="20"/>
              </w:rPr>
              <w:t>- регулировку и настройку медицинской техники; специфические для данной медицинской техники работы и т.п.;</w:t>
            </w:r>
          </w:p>
          <w:p w:rsidR="00C111B0" w:rsidRPr="00C5210C" w:rsidRDefault="00C111B0" w:rsidP="00C5210C">
            <w:pPr>
              <w:pStyle w:val="a4"/>
              <w:jc w:val="both"/>
              <w:rPr>
                <w:sz w:val="20"/>
                <w:szCs w:val="20"/>
              </w:rPr>
            </w:pPr>
            <w:r w:rsidRPr="00C5210C">
              <w:rPr>
                <w:sz w:val="20"/>
                <w:szCs w:val="20"/>
              </w:rPr>
              <w:t>- чистку, смазку основных механизмов и узлов;</w:t>
            </w:r>
          </w:p>
          <w:p w:rsidR="00C111B0" w:rsidRPr="00C5210C" w:rsidRDefault="00C111B0" w:rsidP="00C5210C">
            <w:pPr>
              <w:pStyle w:val="a4"/>
              <w:jc w:val="both"/>
              <w:rPr>
                <w:sz w:val="20"/>
                <w:szCs w:val="20"/>
              </w:rPr>
            </w:pPr>
            <w:r w:rsidRPr="00C5210C">
              <w:rPr>
                <w:sz w:val="20"/>
                <w:szCs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C111B0" w:rsidRPr="00C5210C" w:rsidRDefault="00C111B0" w:rsidP="00C5210C">
            <w:pPr>
              <w:pStyle w:val="a4"/>
              <w:jc w:val="both"/>
              <w:rPr>
                <w:sz w:val="20"/>
                <w:szCs w:val="20"/>
              </w:rPr>
            </w:pPr>
            <w:r w:rsidRPr="00C5210C">
              <w:rPr>
                <w:sz w:val="20"/>
                <w:szCs w:val="20"/>
              </w:rPr>
              <w:lastRenderedPageBreak/>
              <w:t>- иные указанные в эксплуатационной документации операции, специфические для конкретного типа медицинской техники.</w:t>
            </w:r>
          </w:p>
        </w:tc>
      </w:tr>
      <w:tr w:rsidR="00C111B0" w:rsidRPr="00C5210C" w:rsidTr="00C5210C">
        <w:tc>
          <w:tcPr>
            <w:tcW w:w="710" w:type="dxa"/>
            <w:vAlign w:val="center"/>
          </w:tcPr>
          <w:p w:rsidR="00C111B0" w:rsidRPr="00C5210C" w:rsidRDefault="00C111B0"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lastRenderedPageBreak/>
              <w:t>7</w:t>
            </w:r>
          </w:p>
        </w:tc>
        <w:tc>
          <w:tcPr>
            <w:tcW w:w="1417" w:type="dxa"/>
            <w:vAlign w:val="center"/>
          </w:tcPr>
          <w:p w:rsidR="00C111B0" w:rsidRPr="00C5210C" w:rsidRDefault="00C111B0" w:rsidP="00C5210C">
            <w:pPr>
              <w:spacing w:after="0" w:line="240" w:lineRule="auto"/>
              <w:jc w:val="center"/>
              <w:textAlignment w:val="baseline"/>
              <w:rPr>
                <w:rFonts w:ascii="Times New Roman" w:eastAsia="Times New Roman" w:hAnsi="Times New Roman" w:cs="Times New Roman"/>
                <w:b/>
                <w:color w:val="000000"/>
                <w:spacing w:val="2"/>
                <w:sz w:val="16"/>
                <w:szCs w:val="16"/>
                <w:lang w:eastAsia="ru-RU"/>
              </w:rPr>
            </w:pPr>
            <w:r w:rsidRPr="00C5210C">
              <w:rPr>
                <w:rFonts w:ascii="Times New Roman" w:eastAsia="Times New Roman" w:hAnsi="Times New Roman" w:cs="Times New Roman"/>
                <w:b/>
                <w:color w:val="000000"/>
                <w:spacing w:val="2"/>
                <w:sz w:val="16"/>
                <w:szCs w:val="16"/>
                <w:lang w:eastAsia="ru-RU"/>
              </w:rPr>
              <w:t>Требования к сопутствующим услугам</w:t>
            </w:r>
          </w:p>
        </w:tc>
        <w:tc>
          <w:tcPr>
            <w:tcW w:w="12333" w:type="dxa"/>
            <w:gridSpan w:val="4"/>
            <w:shd w:val="clear" w:color="auto" w:fill="auto"/>
            <w:vAlign w:val="center"/>
          </w:tcPr>
          <w:p w:rsidR="00C111B0" w:rsidRPr="00C5210C" w:rsidRDefault="00C111B0" w:rsidP="00C5210C">
            <w:pPr>
              <w:spacing w:after="0" w:line="240" w:lineRule="auto"/>
              <w:jc w:val="both"/>
              <w:textAlignment w:val="baseline"/>
              <w:rPr>
                <w:rFonts w:ascii="Times New Roman" w:eastAsia="Times New Roman" w:hAnsi="Times New Roman" w:cs="Times New Roman"/>
                <w:color w:val="000000"/>
                <w:spacing w:val="2"/>
                <w:sz w:val="20"/>
                <w:szCs w:val="20"/>
                <w:lang w:eastAsia="ru-RU"/>
              </w:rPr>
            </w:pPr>
            <w:r w:rsidRPr="00C5210C">
              <w:rPr>
                <w:rFonts w:ascii="Times New Roman" w:eastAsia="Times New Roman" w:hAnsi="Times New Roman" w:cs="Times New Roman"/>
                <w:color w:val="000000"/>
                <w:spacing w:val="2"/>
                <w:sz w:val="20"/>
                <w:szCs w:val="20"/>
                <w:lang w:eastAsia="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w:t>
            </w:r>
            <w:proofErr w:type="gramStart"/>
            <w:r w:rsidRPr="00C5210C">
              <w:rPr>
                <w:rFonts w:ascii="Times New Roman" w:eastAsia="Times New Roman" w:hAnsi="Times New Roman" w:cs="Times New Roman"/>
                <w:color w:val="000000"/>
                <w:spacing w:val="2"/>
                <w:sz w:val="20"/>
                <w:szCs w:val="20"/>
                <w:lang w:eastAsia="ru-RU"/>
              </w:rPr>
              <w:t>сервис-коды</w:t>
            </w:r>
            <w:proofErr w:type="gramEnd"/>
            <w:r w:rsidRPr="00C5210C">
              <w:rPr>
                <w:rFonts w:ascii="Times New Roman" w:eastAsia="Times New Roman" w:hAnsi="Times New Roman" w:cs="Times New Roman"/>
                <w:color w:val="000000"/>
                <w:spacing w:val="2"/>
                <w:sz w:val="20"/>
                <w:szCs w:val="20"/>
                <w:lang w:eastAsia="ru-RU"/>
              </w:rPr>
              <w:t xml:space="preserve"> для доступа к программному обеспечению товара.</w:t>
            </w:r>
          </w:p>
          <w:p w:rsidR="00C111B0" w:rsidRPr="00C5210C" w:rsidRDefault="00C111B0" w:rsidP="00C5210C">
            <w:pPr>
              <w:spacing w:after="0" w:line="240" w:lineRule="auto"/>
              <w:jc w:val="both"/>
              <w:textAlignment w:val="baseline"/>
              <w:rPr>
                <w:rFonts w:ascii="Times New Roman" w:eastAsia="Times New Roman" w:hAnsi="Times New Roman" w:cs="Times New Roman"/>
                <w:color w:val="000000"/>
                <w:spacing w:val="2"/>
                <w:sz w:val="20"/>
                <w:szCs w:val="20"/>
                <w:lang w:eastAsia="ru-RU"/>
              </w:rPr>
            </w:pPr>
            <w:r w:rsidRPr="00C5210C">
              <w:rPr>
                <w:rFonts w:ascii="Times New Roman" w:eastAsia="Times New Roman" w:hAnsi="Times New Roman" w:cs="Times New Roman"/>
                <w:color w:val="000000"/>
                <w:spacing w:val="2"/>
                <w:sz w:val="20"/>
                <w:szCs w:val="20"/>
                <w:lang w:eastAsia="ru-RU"/>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Start"/>
            <w:r w:rsidRPr="00C5210C">
              <w:rPr>
                <w:rFonts w:ascii="Times New Roman" w:eastAsia="Times New Roman" w:hAnsi="Times New Roman" w:cs="Times New Roman"/>
                <w:color w:val="000000"/>
                <w:spacing w:val="2"/>
                <w:sz w:val="20"/>
                <w:szCs w:val="20"/>
                <w:lang w:eastAsia="ru-RU"/>
              </w:rPr>
              <w:t>.</w:t>
            </w:r>
            <w:r w:rsidRPr="00C5210C">
              <w:rPr>
                <w:rFonts w:ascii="Times New Roman" w:eastAsia="Times New Roman" w:hAnsi="Times New Roman" w:cs="Times New Roman"/>
                <w:color w:val="000000"/>
                <w:sz w:val="20"/>
                <w:szCs w:val="20"/>
                <w:lang w:eastAsia="ru-RU"/>
              </w:rPr>
              <w:t>С</w:t>
            </w:r>
            <w:proofErr w:type="gramEnd"/>
            <w:r w:rsidRPr="00C5210C">
              <w:rPr>
                <w:rFonts w:ascii="Times New Roman" w:eastAsia="Times New Roman" w:hAnsi="Times New Roman" w:cs="Times New Roman"/>
                <w:color w:val="000000"/>
                <w:sz w:val="20"/>
                <w:szCs w:val="20"/>
                <w:lang w:eastAsia="ru-RU"/>
              </w:rPr>
              <w:t>качать</w:t>
            </w:r>
          </w:p>
        </w:tc>
      </w:tr>
    </w:tbl>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BF3EC4" w:rsidRPr="00C5210C" w:rsidRDefault="00BF3EC4"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243B36" w:rsidRPr="00C5210C" w:rsidRDefault="00243B36" w:rsidP="00C5210C">
      <w:pPr>
        <w:spacing w:after="0" w:line="240" w:lineRule="auto"/>
        <w:jc w:val="center"/>
        <w:rPr>
          <w:rFonts w:ascii="Times New Roman" w:eastAsia="Arial Unicode MS" w:hAnsi="Times New Roman" w:cs="Times New Roman"/>
          <w:b/>
          <w:bCs/>
          <w:color w:val="000000"/>
          <w:sz w:val="20"/>
          <w:szCs w:val="20"/>
          <w:lang w:eastAsia="ru-RU"/>
        </w:rPr>
      </w:pPr>
    </w:p>
    <w:p w:rsidR="00EF738E" w:rsidRPr="00C5210C" w:rsidRDefault="00EF738E" w:rsidP="00C5210C">
      <w:pPr>
        <w:spacing w:after="0" w:line="240" w:lineRule="auto"/>
        <w:rPr>
          <w:rFonts w:ascii="Times New Roman" w:hAnsi="Times New Roman" w:cs="Times New Roman"/>
          <w:sz w:val="20"/>
          <w:szCs w:val="20"/>
        </w:rPr>
      </w:pPr>
    </w:p>
    <w:p w:rsidR="009A43D7" w:rsidRDefault="009A43D7">
      <w:pPr>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rsidR="00BF3EC4" w:rsidRPr="00C5210C" w:rsidRDefault="00BF3EC4" w:rsidP="00C5210C">
      <w:pPr>
        <w:suppressAutoHyphens/>
        <w:spacing w:after="0" w:line="240" w:lineRule="auto"/>
        <w:jc w:val="right"/>
        <w:rPr>
          <w:rFonts w:ascii="Times New Roman" w:hAnsi="Times New Roman" w:cs="Times New Roman"/>
          <w:sz w:val="20"/>
          <w:szCs w:val="20"/>
        </w:rPr>
      </w:pPr>
      <w:bookmarkStart w:id="0" w:name="_GoBack"/>
      <w:bookmarkEnd w:id="0"/>
      <w:r w:rsidRPr="00C5210C">
        <w:rPr>
          <w:rFonts w:ascii="Times New Roman" w:hAnsi="Times New Roman" w:cs="Times New Roman"/>
          <w:sz w:val="20"/>
          <w:szCs w:val="20"/>
        </w:rPr>
        <w:lastRenderedPageBreak/>
        <w:t>2 қосымша</w:t>
      </w:r>
    </w:p>
    <w:p w:rsidR="00BF3EC4" w:rsidRPr="00C5210C" w:rsidRDefault="00BF3EC4" w:rsidP="00C5210C">
      <w:pPr>
        <w:suppressAutoHyphens/>
        <w:spacing w:after="0" w:line="240" w:lineRule="auto"/>
        <w:jc w:val="right"/>
        <w:rPr>
          <w:rFonts w:ascii="Times New Roman" w:hAnsi="Times New Roman" w:cs="Times New Roman"/>
          <w:sz w:val="20"/>
          <w:szCs w:val="20"/>
        </w:rPr>
      </w:pPr>
      <w:r w:rsidRPr="00C5210C">
        <w:rPr>
          <w:rFonts w:ascii="Times New Roman" w:hAnsi="Times New Roman" w:cs="Times New Roman"/>
          <w:sz w:val="20"/>
          <w:szCs w:val="20"/>
        </w:rPr>
        <w:t>тендерлік құжаттамаға</w:t>
      </w:r>
    </w:p>
    <w:p w:rsidR="00BF3EC4" w:rsidRPr="00C5210C" w:rsidRDefault="00BF3EC4" w:rsidP="00C5210C">
      <w:pPr>
        <w:suppressAutoHyphens/>
        <w:spacing w:after="0" w:line="240" w:lineRule="auto"/>
        <w:jc w:val="right"/>
        <w:rPr>
          <w:rFonts w:ascii="Times New Roman" w:hAnsi="Times New Roman" w:cs="Times New Roman"/>
          <w:sz w:val="20"/>
          <w:szCs w:val="20"/>
        </w:rPr>
      </w:pPr>
    </w:p>
    <w:p w:rsidR="00BF3EC4" w:rsidRPr="00C5210C" w:rsidRDefault="00BF3EC4" w:rsidP="00C5210C">
      <w:pPr>
        <w:suppressAutoHyphens/>
        <w:spacing w:after="0" w:line="240" w:lineRule="auto"/>
        <w:jc w:val="right"/>
        <w:rPr>
          <w:rFonts w:ascii="Times New Roman" w:hAnsi="Times New Roman" w:cs="Times New Roman"/>
          <w:sz w:val="20"/>
          <w:szCs w:val="20"/>
        </w:rPr>
      </w:pPr>
      <w:r w:rsidRPr="00C5210C">
        <w:rPr>
          <w:rFonts w:ascii="Times New Roman" w:hAnsi="Times New Roman" w:cs="Times New Roman"/>
          <w:sz w:val="20"/>
          <w:szCs w:val="20"/>
        </w:rPr>
        <w:t xml:space="preserve">"Мен </w:t>
      </w:r>
      <w:proofErr w:type="gramStart"/>
      <w:r w:rsidRPr="00C5210C">
        <w:rPr>
          <w:rFonts w:ascii="Times New Roman" w:hAnsi="Times New Roman" w:cs="Times New Roman"/>
          <w:sz w:val="20"/>
          <w:szCs w:val="20"/>
        </w:rPr>
        <w:t>м</w:t>
      </w:r>
      <w:proofErr w:type="gramEnd"/>
      <w:r w:rsidRPr="00C5210C">
        <w:rPr>
          <w:rFonts w:ascii="Times New Roman" w:hAnsi="Times New Roman" w:cs="Times New Roman"/>
          <w:sz w:val="20"/>
          <w:szCs w:val="20"/>
        </w:rPr>
        <w:t>әлімдеймін</w:t>
      </w:r>
    </w:p>
    <w:p w:rsidR="00BF3EC4" w:rsidRPr="00C5210C" w:rsidRDefault="00BF3EC4" w:rsidP="00C5210C">
      <w:pPr>
        <w:suppressAutoHyphens/>
        <w:spacing w:after="0" w:line="240" w:lineRule="auto"/>
        <w:jc w:val="right"/>
        <w:rPr>
          <w:rFonts w:ascii="Times New Roman" w:hAnsi="Times New Roman" w:cs="Times New Roman"/>
          <w:sz w:val="20"/>
          <w:szCs w:val="20"/>
        </w:rPr>
      </w:pPr>
      <w:r w:rsidRPr="00C5210C">
        <w:rPr>
          <w:rFonts w:ascii="Times New Roman" w:hAnsi="Times New Roman" w:cs="Times New Roman"/>
          <w:sz w:val="20"/>
          <w:szCs w:val="20"/>
        </w:rPr>
        <w:t>Бас дә</w:t>
      </w:r>
      <w:proofErr w:type="gramStart"/>
      <w:r w:rsidRPr="00C5210C">
        <w:rPr>
          <w:rFonts w:ascii="Times New Roman" w:hAnsi="Times New Roman" w:cs="Times New Roman"/>
          <w:sz w:val="20"/>
          <w:szCs w:val="20"/>
        </w:rPr>
        <w:t>р</w:t>
      </w:r>
      <w:proofErr w:type="gramEnd"/>
      <w:r w:rsidRPr="00C5210C">
        <w:rPr>
          <w:rFonts w:ascii="Times New Roman" w:hAnsi="Times New Roman" w:cs="Times New Roman"/>
          <w:sz w:val="20"/>
          <w:szCs w:val="20"/>
        </w:rPr>
        <w:t>ігер</w:t>
      </w:r>
    </w:p>
    <w:p w:rsidR="00BF3EC4" w:rsidRPr="00C5210C" w:rsidRDefault="00BF3EC4"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sz w:val="20"/>
          <w:szCs w:val="20"/>
        </w:rPr>
        <w:t>Абай ДСБ "Семей қаласының № 1 қалалық ауруханасы" ШЖҚ КМК</w:t>
      </w:r>
      <w:r w:rsidR="005458E8" w:rsidRPr="00C5210C">
        <w:rPr>
          <w:rFonts w:ascii="Times New Roman" w:hAnsi="Times New Roman" w:cs="Times New Roman"/>
          <w:b/>
          <w:bCs/>
          <w:sz w:val="20"/>
          <w:szCs w:val="20"/>
        </w:rPr>
        <w:t xml:space="preserve">            </w:t>
      </w:r>
    </w:p>
    <w:p w:rsidR="009B23B0" w:rsidRPr="00C5210C" w:rsidRDefault="005458E8" w:rsidP="00C5210C">
      <w:pPr>
        <w:suppressAutoHyphens/>
        <w:spacing w:after="0" w:line="240" w:lineRule="auto"/>
        <w:jc w:val="right"/>
        <w:rPr>
          <w:rFonts w:ascii="Times New Roman" w:hAnsi="Times New Roman" w:cs="Times New Roman"/>
          <w:b/>
          <w:bCs/>
          <w:sz w:val="20"/>
          <w:szCs w:val="20"/>
        </w:rPr>
      </w:pPr>
      <w:r w:rsidRPr="00C5210C">
        <w:rPr>
          <w:rFonts w:ascii="Times New Roman" w:hAnsi="Times New Roman" w:cs="Times New Roman"/>
          <w:b/>
          <w:bCs/>
          <w:sz w:val="20"/>
          <w:szCs w:val="20"/>
        </w:rPr>
        <w:t xml:space="preserve">  </w:t>
      </w:r>
      <w:proofErr w:type="gramStart"/>
      <w:r w:rsidR="009B23B0" w:rsidRPr="00C5210C">
        <w:rPr>
          <w:rFonts w:ascii="Times New Roman" w:hAnsi="Times New Roman" w:cs="Times New Roman"/>
          <w:b/>
          <w:bCs/>
          <w:sz w:val="20"/>
          <w:szCs w:val="20"/>
        </w:rPr>
        <w:t>Б</w:t>
      </w:r>
      <w:proofErr w:type="gramEnd"/>
      <w:r w:rsidR="009B23B0" w:rsidRPr="00C5210C">
        <w:rPr>
          <w:rFonts w:ascii="Times New Roman" w:hAnsi="Times New Roman" w:cs="Times New Roman"/>
          <w:b/>
          <w:bCs/>
          <w:sz w:val="20"/>
          <w:szCs w:val="20"/>
        </w:rPr>
        <w:t>ұйрық №78-пр</w:t>
      </w:r>
    </w:p>
    <w:p w:rsidR="005458E8" w:rsidRPr="00C5210C" w:rsidRDefault="00EF738E" w:rsidP="00C5210C">
      <w:pPr>
        <w:suppressAutoHyphens/>
        <w:spacing w:after="0" w:line="240" w:lineRule="auto"/>
        <w:jc w:val="right"/>
        <w:rPr>
          <w:rFonts w:ascii="Times New Roman" w:hAnsi="Times New Roman" w:cs="Times New Roman"/>
          <w:b/>
          <w:sz w:val="20"/>
          <w:szCs w:val="20"/>
        </w:rPr>
      </w:pPr>
      <w:r w:rsidRPr="00C5210C">
        <w:rPr>
          <w:rFonts w:ascii="Times New Roman" w:hAnsi="Times New Roman" w:cs="Times New Roman"/>
          <w:b/>
          <w:bCs/>
          <w:sz w:val="20"/>
          <w:szCs w:val="20"/>
        </w:rPr>
        <w:t>21.02.</w:t>
      </w:r>
      <w:r w:rsidR="009B23B0" w:rsidRPr="00C5210C">
        <w:rPr>
          <w:rFonts w:ascii="Times New Roman" w:hAnsi="Times New Roman" w:cs="Times New Roman"/>
          <w:b/>
          <w:bCs/>
          <w:sz w:val="20"/>
          <w:szCs w:val="20"/>
        </w:rPr>
        <w:t>2024 жыл</w:t>
      </w:r>
    </w:p>
    <w:p w:rsidR="005458E8" w:rsidRPr="00C5210C" w:rsidRDefault="005458E8" w:rsidP="00C5210C">
      <w:pPr>
        <w:spacing w:after="0" w:line="240" w:lineRule="auto"/>
        <w:ind w:firstLine="1276"/>
        <w:jc w:val="center"/>
        <w:rPr>
          <w:rFonts w:ascii="Times New Roman" w:hAnsi="Times New Roman" w:cs="Times New Roman"/>
          <w:b/>
          <w:sz w:val="20"/>
          <w:szCs w:val="20"/>
        </w:rPr>
      </w:pPr>
    </w:p>
    <w:p w:rsidR="00E119D2" w:rsidRPr="00C5210C" w:rsidRDefault="00E119D2" w:rsidP="00C5210C">
      <w:pPr>
        <w:spacing w:after="0" w:line="240" w:lineRule="auto"/>
        <w:ind w:left="1134" w:right="1381"/>
        <w:jc w:val="center"/>
        <w:rPr>
          <w:rFonts w:ascii="Times New Roman" w:hAnsi="Times New Roman" w:cs="Times New Roman"/>
          <w:b/>
          <w:sz w:val="20"/>
          <w:szCs w:val="20"/>
        </w:rPr>
      </w:pPr>
      <w:r w:rsidRPr="00C5210C">
        <w:rPr>
          <w:rFonts w:ascii="Times New Roman" w:hAnsi="Times New Roman" w:cs="Times New Roman"/>
          <w:b/>
          <w:sz w:val="20"/>
          <w:szCs w:val="20"/>
        </w:rPr>
        <w:t>Техникалық сипаттама</w:t>
      </w:r>
    </w:p>
    <w:p w:rsidR="00BA2EA7" w:rsidRPr="00C5210C" w:rsidRDefault="00E119D2" w:rsidP="00C5210C">
      <w:pPr>
        <w:spacing w:after="0" w:line="240" w:lineRule="auto"/>
        <w:ind w:left="1134" w:right="1381"/>
        <w:jc w:val="center"/>
        <w:rPr>
          <w:rFonts w:ascii="Times New Roman" w:hAnsi="Times New Roman" w:cs="Times New Roman"/>
          <w:b/>
          <w:sz w:val="20"/>
          <w:szCs w:val="20"/>
          <w:lang w:val="kk-KZ"/>
        </w:rPr>
      </w:pPr>
      <w:r w:rsidRPr="00C5210C">
        <w:rPr>
          <w:rFonts w:ascii="Times New Roman" w:hAnsi="Times New Roman" w:cs="Times New Roman"/>
          <w:b/>
          <w:sz w:val="20"/>
          <w:szCs w:val="20"/>
        </w:rPr>
        <w:t>медициналық бұйымдарды сатып алу бойынша</w:t>
      </w:r>
      <w:r w:rsidRPr="00C5210C">
        <w:rPr>
          <w:rFonts w:ascii="Times New Roman" w:hAnsi="Times New Roman" w:cs="Times New Roman"/>
          <w:b/>
          <w:sz w:val="20"/>
          <w:szCs w:val="20"/>
          <w:lang w:val="kk-KZ"/>
        </w:rPr>
        <w:t xml:space="preserve"> </w:t>
      </w:r>
    </w:p>
    <w:p w:rsidR="00E119D2" w:rsidRPr="00C5210C" w:rsidRDefault="00E119D2" w:rsidP="00C5210C">
      <w:pPr>
        <w:spacing w:after="0" w:line="240" w:lineRule="auto"/>
        <w:ind w:right="1381"/>
        <w:jc w:val="center"/>
        <w:rPr>
          <w:rFonts w:ascii="Times New Roman" w:hAnsi="Times New Roman" w:cs="Times New Roman"/>
          <w:b/>
          <w:sz w:val="20"/>
          <w:szCs w:val="20"/>
          <w:lang w:val="kk-KZ"/>
        </w:rPr>
      </w:pPr>
    </w:p>
    <w:p w:rsidR="00BA2EA7" w:rsidRPr="00C5210C" w:rsidRDefault="00BA2EA7" w:rsidP="00C5210C">
      <w:pPr>
        <w:spacing w:after="0" w:line="240" w:lineRule="auto"/>
        <w:jc w:val="center"/>
        <w:rPr>
          <w:rFonts w:ascii="Times New Roman" w:hAnsi="Times New Roman" w:cs="Times New Roman"/>
          <w:sz w:val="20"/>
          <w:szCs w:val="20"/>
          <w:lang w:val="kk-KZ"/>
        </w:rPr>
      </w:pPr>
      <w:r w:rsidRPr="00C5210C">
        <w:rPr>
          <w:rFonts w:ascii="Times New Roman" w:eastAsia="Arial Unicode MS" w:hAnsi="Times New Roman" w:cs="Times New Roman"/>
          <w:b/>
          <w:bCs/>
          <w:color w:val="000000"/>
          <w:sz w:val="20"/>
          <w:szCs w:val="20"/>
          <w:lang w:val="kk-KZ" w:eastAsia="ru-RU"/>
        </w:rPr>
        <w:t xml:space="preserve">Лот №1 </w:t>
      </w:r>
      <w:r w:rsidR="00E119D2" w:rsidRPr="00C5210C">
        <w:rPr>
          <w:rFonts w:ascii="Times New Roman" w:eastAsia="Times New Roman" w:hAnsi="Times New Roman" w:cs="Times New Roman"/>
          <w:b/>
          <w:bCs/>
          <w:color w:val="000000"/>
          <w:sz w:val="20"/>
          <w:szCs w:val="20"/>
          <w:lang w:eastAsia="ru-RU"/>
        </w:rPr>
        <w:t>Жабдықтары бар ультрадыбыстық диагностикалық медициналық жүйе</w:t>
      </w:r>
    </w:p>
    <w:p w:rsidR="00BA2EA7" w:rsidRPr="00C5210C" w:rsidRDefault="00BA2EA7" w:rsidP="00C5210C">
      <w:pPr>
        <w:spacing w:after="0" w:line="240" w:lineRule="auto"/>
        <w:rPr>
          <w:rFonts w:ascii="Times New Roman" w:eastAsia="Times New Roman" w:hAnsi="Times New Roman" w:cs="Times New Roman"/>
          <w:b/>
          <w:bCs/>
          <w:sz w:val="20"/>
          <w:szCs w:val="20"/>
          <w:lang w:eastAsia="zh-CN"/>
        </w:rPr>
      </w:pPr>
    </w:p>
    <w:p w:rsidR="00BA2EA7" w:rsidRPr="00C5210C" w:rsidRDefault="00BA2EA7" w:rsidP="00C5210C">
      <w:pPr>
        <w:spacing w:after="0" w:line="240" w:lineRule="auto"/>
        <w:jc w:val="center"/>
        <w:rPr>
          <w:rFonts w:ascii="Times New Roman" w:eastAsia="Arial Unicode MS" w:hAnsi="Times New Roman" w:cs="Times New Roman"/>
          <w:b/>
          <w:bCs/>
          <w:color w:val="000000"/>
          <w:sz w:val="20"/>
          <w:szCs w:val="20"/>
          <w:lang w:eastAsia="ru-RU"/>
        </w:rPr>
      </w:pP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417"/>
        <w:gridCol w:w="851"/>
        <w:gridCol w:w="1134"/>
        <w:gridCol w:w="8930"/>
        <w:gridCol w:w="1418"/>
      </w:tblGrid>
      <w:tr w:rsidR="00BA2EA7" w:rsidRPr="00C5210C" w:rsidTr="00C5210C">
        <w:trPr>
          <w:trHeight w:val="33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 xml:space="preserve">№ </w:t>
            </w:r>
            <w:proofErr w:type="gramStart"/>
            <w:r w:rsidRPr="00C5210C">
              <w:rPr>
                <w:rFonts w:ascii="Times New Roman" w:hAnsi="Times New Roman" w:cs="Times New Roman"/>
                <w:b/>
                <w:sz w:val="20"/>
                <w:szCs w:val="20"/>
              </w:rPr>
              <w:t>п</w:t>
            </w:r>
            <w:proofErr w:type="gramEnd"/>
            <w:r w:rsidRPr="00C5210C">
              <w:rPr>
                <w:rFonts w:ascii="Times New Roman" w:hAnsi="Times New Roman" w:cs="Times New Roman"/>
                <w:b/>
                <w:sz w:val="20"/>
                <w:szCs w:val="20"/>
              </w:rPr>
              <w:t>/п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A2EA7" w:rsidRPr="00C5210C" w:rsidRDefault="00E119D2"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Критерийлер</w:t>
            </w:r>
          </w:p>
        </w:tc>
        <w:tc>
          <w:tcPr>
            <w:tcW w:w="123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A2EA7" w:rsidRPr="00C5210C" w:rsidRDefault="00E119D2"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Сипаттама</w:t>
            </w:r>
          </w:p>
        </w:tc>
      </w:tr>
      <w:tr w:rsidR="00BA2EA7" w:rsidRPr="00C5210C" w:rsidTr="00C5210C">
        <w:trPr>
          <w:trHeight w:val="238"/>
        </w:trPr>
        <w:tc>
          <w:tcPr>
            <w:tcW w:w="710"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b/>
                <w:bCs/>
                <w:sz w:val="20"/>
                <w:szCs w:val="20"/>
              </w:rPr>
              <w:t>Медициналық техниканың атауы</w:t>
            </w: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rPr>
                <w:rFonts w:ascii="Times New Roman" w:hAnsi="Times New Roman" w:cs="Times New Roman"/>
                <w:b/>
                <w:sz w:val="20"/>
                <w:szCs w:val="20"/>
              </w:rPr>
            </w:pPr>
            <w:r w:rsidRPr="00C5210C">
              <w:rPr>
                <w:rFonts w:ascii="Times New Roman" w:eastAsia="Times New Roman" w:hAnsi="Times New Roman" w:cs="Times New Roman"/>
                <w:b/>
                <w:bCs/>
                <w:color w:val="000000"/>
                <w:sz w:val="20"/>
                <w:szCs w:val="20"/>
                <w:lang w:eastAsia="ru-RU"/>
              </w:rPr>
              <w:t>Жабдықтары бар ультрадыбыстық диагностикалық медициналық жүйе</w:t>
            </w:r>
          </w:p>
        </w:tc>
      </w:tr>
      <w:tr w:rsidR="00BA2EA7" w:rsidRPr="00C5210C" w:rsidTr="00C5210C">
        <w:trPr>
          <w:trHeight w:val="433"/>
        </w:trPr>
        <w:tc>
          <w:tcPr>
            <w:tcW w:w="710" w:type="dxa"/>
            <w:vMerge w:val="restart"/>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2</w:t>
            </w: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val="restart"/>
            <w:tcBorders>
              <w:left w:val="single" w:sz="4" w:space="0" w:color="auto"/>
              <w:right w:val="single" w:sz="4" w:space="0" w:color="auto"/>
            </w:tcBorders>
            <w:vAlign w:val="center"/>
          </w:tcPr>
          <w:p w:rsidR="00BA2EA7" w:rsidRPr="00C5210C" w:rsidRDefault="00E119D2"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lastRenderedPageBreak/>
              <w:t>Жинақ</w:t>
            </w:r>
            <w:proofErr w:type="gramStart"/>
            <w:r w:rsidRPr="00C5210C">
              <w:rPr>
                <w:rFonts w:ascii="Times New Roman" w:hAnsi="Times New Roman" w:cs="Times New Roman"/>
                <w:b/>
                <w:sz w:val="16"/>
                <w:szCs w:val="16"/>
              </w:rPr>
              <w:t>тау</w:t>
            </w:r>
            <w:proofErr w:type="gramEnd"/>
            <w:r w:rsidRPr="00C5210C">
              <w:rPr>
                <w:rFonts w:ascii="Times New Roman" w:hAnsi="Times New Roman" w:cs="Times New Roman"/>
                <w:b/>
                <w:sz w:val="16"/>
                <w:szCs w:val="16"/>
              </w:rPr>
              <w:t>ға қойылатын талаптар</w:t>
            </w: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i/>
                <w:sz w:val="16"/>
                <w:szCs w:val="16"/>
              </w:rPr>
            </w:pPr>
            <w:r w:rsidRPr="00C5210C">
              <w:rPr>
                <w:rFonts w:ascii="Times New Roman" w:hAnsi="Times New Roman" w:cs="Times New Roman"/>
                <w:i/>
                <w:sz w:val="16"/>
                <w:szCs w:val="16"/>
              </w:rPr>
              <w:t>№</w:t>
            </w:r>
          </w:p>
          <w:p w:rsidR="00BA2EA7" w:rsidRPr="00C5210C" w:rsidRDefault="00BA2EA7" w:rsidP="00C5210C">
            <w:pPr>
              <w:spacing w:after="0" w:line="240" w:lineRule="auto"/>
              <w:jc w:val="center"/>
              <w:rPr>
                <w:rFonts w:ascii="Times New Roman" w:hAnsi="Times New Roman" w:cs="Times New Roman"/>
                <w:i/>
                <w:sz w:val="16"/>
                <w:szCs w:val="16"/>
              </w:rPr>
            </w:pPr>
            <w:proofErr w:type="gramStart"/>
            <w:r w:rsidRPr="00C5210C">
              <w:rPr>
                <w:rFonts w:ascii="Times New Roman" w:hAnsi="Times New Roman" w:cs="Times New Roman"/>
                <w:i/>
                <w:sz w:val="16"/>
                <w:szCs w:val="16"/>
              </w:rPr>
              <w:t>п</w:t>
            </w:r>
            <w:proofErr w:type="gramEnd"/>
            <w:r w:rsidRPr="00C5210C">
              <w:rPr>
                <w:rFonts w:ascii="Times New Roman" w:hAnsi="Times New Roman" w:cs="Times New Roman"/>
                <w:i/>
                <w:sz w:val="16"/>
                <w:szCs w:val="16"/>
              </w:rPr>
              <w:t>/п</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 xml:space="preserve">Медициналық </w:t>
            </w:r>
            <w:proofErr w:type="gramStart"/>
            <w:r w:rsidRPr="00C5210C">
              <w:rPr>
                <w:rFonts w:ascii="Times New Roman" w:eastAsia="Times New Roman" w:hAnsi="Times New Roman" w:cs="Times New Roman"/>
                <w:i/>
                <w:color w:val="000000"/>
                <w:spacing w:val="2"/>
                <w:sz w:val="16"/>
                <w:szCs w:val="16"/>
                <w:lang w:eastAsia="ru-RU"/>
              </w:rPr>
              <w:t>техника</w:t>
            </w:r>
            <w:proofErr w:type="gramEnd"/>
            <w:r w:rsidRPr="00C5210C">
              <w:rPr>
                <w:rFonts w:ascii="Times New Roman" w:eastAsia="Times New Roman" w:hAnsi="Times New Roman" w:cs="Times New Roman"/>
                <w:i/>
                <w:color w:val="000000"/>
                <w:spacing w:val="2"/>
                <w:sz w:val="16"/>
                <w:szCs w:val="16"/>
                <w:lang w:eastAsia="ru-RU"/>
              </w:rPr>
              <w:t>ға жинақтауыштың атауы</w:t>
            </w:r>
          </w:p>
        </w:tc>
        <w:tc>
          <w:tcPr>
            <w:tcW w:w="8930" w:type="dxa"/>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 xml:space="preserve">Медициналық </w:t>
            </w:r>
            <w:proofErr w:type="gramStart"/>
            <w:r w:rsidRPr="00C5210C">
              <w:rPr>
                <w:rFonts w:ascii="Times New Roman" w:eastAsia="Times New Roman" w:hAnsi="Times New Roman" w:cs="Times New Roman"/>
                <w:i/>
                <w:color w:val="000000"/>
                <w:spacing w:val="2"/>
                <w:sz w:val="16"/>
                <w:szCs w:val="16"/>
                <w:lang w:eastAsia="ru-RU"/>
              </w:rPr>
              <w:t>техника</w:t>
            </w:r>
            <w:proofErr w:type="gramEnd"/>
            <w:r w:rsidRPr="00C5210C">
              <w:rPr>
                <w:rFonts w:ascii="Times New Roman" w:eastAsia="Times New Roman" w:hAnsi="Times New Roman" w:cs="Times New Roman"/>
                <w:i/>
                <w:color w:val="000000"/>
                <w:spacing w:val="2"/>
                <w:sz w:val="16"/>
                <w:szCs w:val="16"/>
                <w:lang w:eastAsia="ru-RU"/>
              </w:rPr>
              <w:t>ға жинақтауыштың техникалық сипаттамасы</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textAlignment w:val="baseline"/>
              <w:rPr>
                <w:rFonts w:ascii="Times New Roman" w:eastAsia="Times New Roman" w:hAnsi="Times New Roman" w:cs="Times New Roman"/>
                <w:i/>
                <w:color w:val="000000"/>
                <w:spacing w:val="2"/>
                <w:sz w:val="16"/>
                <w:szCs w:val="16"/>
                <w:lang w:eastAsia="ru-RU"/>
              </w:rPr>
            </w:pPr>
            <w:r w:rsidRPr="00C5210C">
              <w:rPr>
                <w:rFonts w:ascii="Times New Roman" w:eastAsia="Times New Roman" w:hAnsi="Times New Roman" w:cs="Times New Roman"/>
                <w:i/>
                <w:color w:val="000000"/>
                <w:spacing w:val="2"/>
                <w:sz w:val="16"/>
                <w:szCs w:val="16"/>
                <w:lang w:eastAsia="ru-RU"/>
              </w:rPr>
              <w:t>Қажетті мөлшер (өлшем бірлігін көрсете отырып)</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BA2EA7" w:rsidRPr="00C5210C" w:rsidRDefault="00E119D2"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lang w:val="en-US"/>
              </w:rPr>
              <w:t>Негізгі компоненттер:</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Консоль</w:t>
            </w:r>
          </w:p>
        </w:tc>
        <w:tc>
          <w:tcPr>
            <w:tcW w:w="8930" w:type="dxa"/>
            <w:tcBorders>
              <w:top w:val="single" w:sz="4" w:space="0" w:color="auto"/>
              <w:left w:val="single" w:sz="4" w:space="0" w:color="auto"/>
              <w:bottom w:val="single" w:sz="4" w:space="0" w:color="auto"/>
              <w:right w:val="single" w:sz="4" w:space="0" w:color="auto"/>
            </w:tcBorders>
            <w:vAlign w:val="center"/>
          </w:tcPr>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Жалпы талаптар: импульстік толқын, түс және энергетикалық Доплері бар толық цифрлық 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мақсатты орта деңгейлі ультрадыбыстық диагностикалық жүйе.</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Қолдану салалары абдоминальды зерттеулер Акушерлі</w:t>
            </w:r>
            <w:proofErr w:type="gramStart"/>
            <w:r w:rsidRPr="00C5210C">
              <w:rPr>
                <w:rFonts w:ascii="Times New Roman" w:eastAsia="Times New Roman" w:hAnsi="Times New Roman" w:cs="Times New Roman"/>
                <w:sz w:val="20"/>
                <w:szCs w:val="20"/>
                <w:lang w:eastAsia="ru-RU"/>
              </w:rPr>
              <w:t>к</w:t>
            </w:r>
            <w:proofErr w:type="gramEnd"/>
            <w:r w:rsidRPr="00C5210C">
              <w:rPr>
                <w:rFonts w:ascii="Times New Roman" w:eastAsia="Times New Roman" w:hAnsi="Times New Roman" w:cs="Times New Roman"/>
                <w:sz w:val="20"/>
                <w:szCs w:val="20"/>
                <w:lang w:eastAsia="ru-RU"/>
              </w:rPr>
              <w:t>, гинекология, кардиология</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тіре</w:t>
            </w:r>
            <w:proofErr w:type="gramStart"/>
            <w:r w:rsidRPr="00C5210C">
              <w:rPr>
                <w:rFonts w:ascii="Times New Roman" w:eastAsia="Times New Roman" w:hAnsi="Times New Roman" w:cs="Times New Roman"/>
                <w:sz w:val="20"/>
                <w:szCs w:val="20"/>
                <w:lang w:eastAsia="ru-RU"/>
              </w:rPr>
              <w:t>к-</w:t>
            </w:r>
            <w:proofErr w:type="gramEnd"/>
            <w:r w:rsidRPr="00C5210C">
              <w:rPr>
                <w:rFonts w:ascii="Times New Roman" w:eastAsia="Times New Roman" w:hAnsi="Times New Roman" w:cs="Times New Roman"/>
                <w:sz w:val="20"/>
                <w:szCs w:val="20"/>
                <w:lang w:eastAsia="ru-RU"/>
              </w:rPr>
              <w:t>қимыл жүйесі, ангиология ,урология ,Үстірт орналасқан органдар мен құрылымдар педиатрия, неонатология ортопедия, онкология, транскраниальды зерттеулер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трансвагинальды зерттеулер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 режимдері: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Сұ</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шкала карталарының саны, кемінде - 26</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Бояу карталарының саны, кемінде-9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Беру кезінде қолдау көрсетілетін фокустау аймақтарының саны, кемінде-8</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Сканерлеудің максималды тереңді</w:t>
            </w:r>
            <w:proofErr w:type="gramStart"/>
            <w:r w:rsidRPr="00C5210C">
              <w:rPr>
                <w:rFonts w:ascii="Times New Roman" w:eastAsia="Times New Roman" w:hAnsi="Times New Roman" w:cs="Times New Roman"/>
                <w:sz w:val="20"/>
                <w:szCs w:val="20"/>
                <w:lang w:eastAsia="ru-RU"/>
              </w:rPr>
              <w:t>г</w:t>
            </w:r>
            <w:proofErr w:type="gramEnd"/>
            <w:r w:rsidRPr="00C5210C">
              <w:rPr>
                <w:rFonts w:ascii="Times New Roman" w:eastAsia="Times New Roman" w:hAnsi="Times New Roman" w:cs="Times New Roman"/>
                <w:sz w:val="20"/>
                <w:szCs w:val="20"/>
                <w:lang w:eastAsia="ru-RU"/>
              </w:rPr>
              <w:t>і, кем дегенде-33 см</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Сектор сенсорында кең сканерлеу бұрышы технологиясын қолдау, бұршақ, кем дегенде - 120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B-режимдегі секундына кадрдың максималды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ігі, кемінде - 1449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Контраст пен бөлшектерді жақсарту үшін кескінді құруда қолданылатын маталардағы дыбыс жылдамдығының мәні</w:t>
            </w:r>
            <w:proofErr w:type="gramStart"/>
            <w:r w:rsidRPr="00C5210C">
              <w:rPr>
                <w:rFonts w:ascii="Times New Roman" w:eastAsia="Times New Roman" w:hAnsi="Times New Roman" w:cs="Times New Roman"/>
                <w:sz w:val="20"/>
                <w:szCs w:val="20"/>
                <w:lang w:eastAsia="ru-RU"/>
              </w:rPr>
              <w:t>н</w:t>
            </w:r>
            <w:proofErr w:type="gramEnd"/>
            <w:r w:rsidRPr="00C5210C">
              <w:rPr>
                <w:rFonts w:ascii="Times New Roman" w:eastAsia="Times New Roman" w:hAnsi="Times New Roman" w:cs="Times New Roman"/>
                <w:sz w:val="20"/>
                <w:szCs w:val="20"/>
                <w:lang w:eastAsia="ru-RU"/>
              </w:rPr>
              <w:t xml:space="preserve"> пайдаланушы реттей алады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Сұ</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шкала карталарының саны, кемінде-8</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Бояу карталарының саны, кемінде-9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Доплер, матадан жасалған түсті Доплер режимдерімен үйлесімділік</w:t>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-импульстік-толқындық Доплер: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lastRenderedPageBreak/>
              <w:t>На</w:t>
            </w:r>
            <w:proofErr w:type="gramEnd"/>
            <w:r w:rsidRPr="00C5210C">
              <w:rPr>
                <w:rFonts w:ascii="Times New Roman" w:eastAsia="Times New Roman" w:hAnsi="Times New Roman" w:cs="Times New Roman"/>
                <w:sz w:val="20"/>
                <w:szCs w:val="20"/>
                <w:lang w:eastAsia="ru-RU"/>
              </w:rPr>
              <w:t>қ</w:t>
            </w:r>
            <w:proofErr w:type="gramStart"/>
            <w:r w:rsidRPr="00C5210C">
              <w:rPr>
                <w:rFonts w:ascii="Times New Roman" w:eastAsia="Times New Roman" w:hAnsi="Times New Roman" w:cs="Times New Roman"/>
                <w:sz w:val="20"/>
                <w:szCs w:val="20"/>
                <w:lang w:eastAsia="ru-RU"/>
              </w:rPr>
              <w:t>ты</w:t>
            </w:r>
            <w:proofErr w:type="gramEnd"/>
            <w:r w:rsidRPr="00C5210C">
              <w:rPr>
                <w:rFonts w:ascii="Times New Roman" w:eastAsia="Times New Roman" w:hAnsi="Times New Roman" w:cs="Times New Roman"/>
                <w:sz w:val="20"/>
                <w:szCs w:val="20"/>
                <w:lang w:eastAsia="ru-RU"/>
              </w:rPr>
              <w:t xml:space="preserve"> уақыт режимінде және кейінгі өңдеу режимінде Доплер спектрін Автоматты контурлау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Карталар саны, кемінде-14 (сұ</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 бояу)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xml:space="preserve"> диапазоны, кГц, кем емес - 0,3-тен 27,9-ға дейін</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80°, м / </w:t>
            </w:r>
            <w:proofErr w:type="gramStart"/>
            <w:r w:rsidRPr="00C5210C">
              <w:rPr>
                <w:rFonts w:ascii="Times New Roman" w:eastAsia="Times New Roman" w:hAnsi="Times New Roman" w:cs="Times New Roman"/>
                <w:sz w:val="20"/>
                <w:szCs w:val="20"/>
                <w:lang w:eastAsia="ru-RU"/>
              </w:rPr>
              <w:t>с</w:t>
            </w:r>
            <w:proofErr w:type="gramEnd"/>
            <w:r w:rsidRPr="00C5210C">
              <w:rPr>
                <w:rFonts w:ascii="Times New Roman" w:eastAsia="Times New Roman" w:hAnsi="Times New Roman" w:cs="Times New Roman"/>
                <w:sz w:val="20"/>
                <w:szCs w:val="20"/>
                <w:lang w:eastAsia="ru-RU"/>
              </w:rPr>
              <w:t xml:space="preserve"> бұрышты тү</w:t>
            </w:r>
            <w:proofErr w:type="gramStart"/>
            <w:r w:rsidRPr="00C5210C">
              <w:rPr>
                <w:rFonts w:ascii="Times New Roman" w:eastAsia="Times New Roman" w:hAnsi="Times New Roman" w:cs="Times New Roman"/>
                <w:sz w:val="20"/>
                <w:szCs w:val="20"/>
                <w:lang w:eastAsia="ru-RU"/>
              </w:rPr>
              <w:t>зету</w:t>
            </w:r>
            <w:proofErr w:type="gramEnd"/>
            <w:r w:rsidRPr="00C5210C">
              <w:rPr>
                <w:rFonts w:ascii="Times New Roman" w:eastAsia="Times New Roman" w:hAnsi="Times New Roman" w:cs="Times New Roman"/>
                <w:sz w:val="20"/>
                <w:szCs w:val="20"/>
                <w:lang w:eastAsia="ru-RU"/>
              </w:rPr>
              <w:t xml:space="preserve"> кезінде тіркелетін жылдамдық диапазоны, кемінде-0,001-62,65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 бұрышының өзгеру диапазоны, градус, кем емес - +/- 20°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ұрышты түзету, диапазон, градус, кем емес - +/- 90°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Сынақ көлемінің </w:t>
            </w:r>
            <w:proofErr w:type="gramStart"/>
            <w:r w:rsidRPr="00C5210C">
              <w:rPr>
                <w:rFonts w:ascii="Times New Roman" w:eastAsia="Times New Roman" w:hAnsi="Times New Roman" w:cs="Times New Roman"/>
                <w:sz w:val="20"/>
                <w:szCs w:val="20"/>
                <w:lang w:eastAsia="ru-RU"/>
              </w:rPr>
              <w:t>м</w:t>
            </w:r>
            <w:proofErr w:type="gramEnd"/>
            <w:r w:rsidRPr="00C5210C">
              <w:rPr>
                <w:rFonts w:ascii="Times New Roman" w:eastAsia="Times New Roman" w:hAnsi="Times New Roman" w:cs="Times New Roman"/>
                <w:sz w:val="20"/>
                <w:szCs w:val="20"/>
                <w:lang w:eastAsia="ru-RU"/>
              </w:rPr>
              <w:t>өлшері, мм, кемінде-1-16</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ұрышты түзету, қадам, градус, артық емес-1°</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датчиктегі доплерлік жиіліктердің ең көп саны, кемінде-4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ЦДК-жылдамдық бойынша 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доплерлік картаға түсіру: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Бояу карталарының саны, кемінде-14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xml:space="preserve"> диапазоны, кГц, кем емес - 0,1-ден 25-ке дейін</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Тіркелген жылдамдық диапазоны, </w:t>
            </w:r>
            <w:proofErr w:type="gramStart"/>
            <w:r w:rsidRPr="00C5210C">
              <w:rPr>
                <w:rFonts w:ascii="Times New Roman" w:eastAsia="Times New Roman" w:hAnsi="Times New Roman" w:cs="Times New Roman"/>
                <w:sz w:val="20"/>
                <w:szCs w:val="20"/>
                <w:lang w:eastAsia="ru-RU"/>
              </w:rPr>
              <w:t>м</w:t>
            </w:r>
            <w:proofErr w:type="gramEnd"/>
            <w:r w:rsidRPr="00C5210C">
              <w:rPr>
                <w:rFonts w:ascii="Times New Roman" w:eastAsia="Times New Roman" w:hAnsi="Times New Roman" w:cs="Times New Roman"/>
                <w:sz w:val="20"/>
                <w:szCs w:val="20"/>
                <w:lang w:eastAsia="ru-RU"/>
              </w:rPr>
              <w:t xml:space="preserve"> / с, кемінде-0,02-1,8</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Қозғалыс пен тыныс алу кезінде пайда болатын артефактілерді басу алгоритмі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датчиктегі ЦДК жиіліктерінің ең көп саны, кемінде-4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ЦДК режимінде секундына ең жоғары кадр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ігі, кемінде-458</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Эд-энергетикалық 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доплерлік карта</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PRF</w:t>
            </w:r>
            <w:r w:rsidRPr="00C5210C">
              <w:rPr>
                <w:rFonts w:ascii="Times New Roman" w:eastAsia="Times New Roman" w:hAnsi="Times New Roman" w:cs="Times New Roman"/>
                <w:sz w:val="20"/>
                <w:szCs w:val="20"/>
                <w:lang w:eastAsia="ru-RU"/>
              </w:rPr>
              <w:t xml:space="preserve"> диапазоны, кГц, кем емес - 0,1-ден 25-ке дейін</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ЭД режимінде секундына ең жоғары кадр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ігі, кемінде-458</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Бағытталған энергетикалық Доплер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ЦДК және ЭД режиміндегі Аккумуляция (пайдаланушы таңдаған </w:t>
            </w:r>
            <w:proofErr w:type="gramStart"/>
            <w:r w:rsidRPr="00C5210C">
              <w:rPr>
                <w:rFonts w:ascii="Times New Roman" w:eastAsia="Times New Roman" w:hAnsi="Times New Roman" w:cs="Times New Roman"/>
                <w:sz w:val="20"/>
                <w:szCs w:val="20"/>
                <w:lang w:eastAsia="ru-RU"/>
              </w:rPr>
              <w:t>уа</w:t>
            </w:r>
            <w:proofErr w:type="gramEnd"/>
            <w:r w:rsidRPr="00C5210C">
              <w:rPr>
                <w:rFonts w:ascii="Times New Roman" w:eastAsia="Times New Roman" w:hAnsi="Times New Roman" w:cs="Times New Roman"/>
                <w:sz w:val="20"/>
                <w:szCs w:val="20"/>
                <w:lang w:eastAsia="ru-RU"/>
              </w:rPr>
              <w:t>қыт аралығында түстердің жинақталуы)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Триплекс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CFM</w:t>
            </w:r>
            <w:r w:rsidRPr="00C5210C">
              <w:rPr>
                <w:rFonts w:ascii="Times New Roman" w:eastAsia="Times New Roman" w:hAnsi="Times New Roman" w:cs="Times New Roman"/>
                <w:sz w:val="20"/>
                <w:szCs w:val="20"/>
                <w:lang w:eastAsia="ru-RU"/>
              </w:rPr>
              <w:t xml:space="preserve"> + </w:t>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C</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CW</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val="en-US" w:eastAsia="ru-RU"/>
              </w:rPr>
              <w:t>B</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PD</w:t>
            </w:r>
            <w:r w:rsidRPr="00C5210C">
              <w:rPr>
                <w:rFonts w:ascii="Times New Roman" w:eastAsia="Times New Roman" w:hAnsi="Times New Roman" w:cs="Times New Roman"/>
                <w:sz w:val="20"/>
                <w:szCs w:val="20"/>
                <w:lang w:eastAsia="ru-RU"/>
              </w:rPr>
              <w:t>+</w:t>
            </w:r>
            <w:r w:rsidRPr="00C5210C">
              <w:rPr>
                <w:rFonts w:ascii="Times New Roman" w:eastAsia="Times New Roman" w:hAnsi="Times New Roman" w:cs="Times New Roman"/>
                <w:sz w:val="20"/>
                <w:szCs w:val="20"/>
                <w:lang w:val="en-US" w:eastAsia="ru-RU"/>
              </w:rPr>
              <w:t>PW</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or</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CW</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Триплекс режимінде секундына максималды кадр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ігі, кем дегенде - 1789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Сызықтық және Секторлық сенсорлармен үйлесімді трапеция сканерлеу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Барлық бейнелеу сенсорларымен үйлесімді кодталған мата гармоника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датчиктегі базалық жиіліктердің ең көп саны, кемінде-4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сенсордағы гармоникалық жиіліктердің максималды саны, кем емес (нақты мәнді көрсетіңіз) - 4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Фазалық инверсия гармоникасы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Кескіннің көлденең және радиалды біркелкілігін, сондай-ақ матаның кескін жарықтығын үздіксіз оңтайландыру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жолақты құрама сканерлеу арқылы кескін байланысын қалыптастыру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Берілетін сәулелердің ең 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саны, кемінде-9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Қабылданатын сәулелердің ең 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саны, кемінде-9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Іргелі кескінмен 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уақытта көрсету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Сурет сапасына әсер ету дәрежесі параметрлерінің саны, кемінде-7</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Кодталған гармоника, </w:t>
            </w:r>
            <w:r w:rsidRPr="00C5210C">
              <w:rPr>
                <w:rFonts w:ascii="Times New Roman" w:eastAsia="Times New Roman" w:hAnsi="Times New Roman" w:cs="Times New Roman"/>
                <w:sz w:val="20"/>
                <w:szCs w:val="20"/>
                <w:lang w:val="en-US" w:eastAsia="ru-RU"/>
              </w:rPr>
              <w:t>CDC</w:t>
            </w:r>
            <w:r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val="en-US" w:eastAsia="ru-RU"/>
              </w:rPr>
              <w:t>ed</w:t>
            </w:r>
            <w:r w:rsidRPr="00C5210C">
              <w:rPr>
                <w:rFonts w:ascii="Times New Roman" w:eastAsia="Times New Roman" w:hAnsi="Times New Roman" w:cs="Times New Roman"/>
                <w:sz w:val="20"/>
                <w:szCs w:val="20"/>
                <w:lang w:eastAsia="ru-RU"/>
              </w:rPr>
              <w:t xml:space="preserve">, импульстік-толқындық Доплер режимдерімен үйлесімділік, </w:t>
            </w:r>
            <w:proofErr w:type="gramStart"/>
            <w:r w:rsidRPr="00C5210C">
              <w:rPr>
                <w:rFonts w:ascii="Times New Roman" w:eastAsia="Times New Roman" w:hAnsi="Times New Roman" w:cs="Times New Roman"/>
                <w:sz w:val="20"/>
                <w:szCs w:val="20"/>
                <w:lang w:eastAsia="ru-RU"/>
              </w:rPr>
              <w:t>орган</w:t>
            </w:r>
            <w:proofErr w:type="gramEnd"/>
            <w:r w:rsidRPr="00C5210C">
              <w:rPr>
                <w:rFonts w:ascii="Times New Roman" w:eastAsia="Times New Roman" w:hAnsi="Times New Roman" w:cs="Times New Roman"/>
                <w:sz w:val="20"/>
                <w:szCs w:val="20"/>
                <w:lang w:eastAsia="ru-RU"/>
              </w:rPr>
              <w:t>ға тән бейнелеу режимі, 3</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/4</w:t>
            </w:r>
            <w:r w:rsidRPr="00C5210C">
              <w:rPr>
                <w:rFonts w:ascii="Times New Roman" w:eastAsia="Times New Roman" w:hAnsi="Times New Roman" w:cs="Times New Roman"/>
                <w:sz w:val="20"/>
                <w:szCs w:val="20"/>
                <w:lang w:val="en-US" w:eastAsia="ru-RU"/>
              </w:rPr>
              <w:t>D</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Адаптивті алгоритм негізінде кескін алудың </w:t>
            </w:r>
            <w:proofErr w:type="gramStart"/>
            <w:r w:rsidRPr="00C5210C">
              <w:rPr>
                <w:rFonts w:ascii="Times New Roman" w:eastAsia="Times New Roman" w:hAnsi="Times New Roman" w:cs="Times New Roman"/>
                <w:sz w:val="20"/>
                <w:szCs w:val="20"/>
                <w:lang w:eastAsia="ru-RU"/>
              </w:rPr>
              <w:t>орган</w:t>
            </w:r>
            <w:proofErr w:type="gramEnd"/>
            <w:r w:rsidRPr="00C5210C">
              <w:rPr>
                <w:rFonts w:ascii="Times New Roman" w:eastAsia="Times New Roman" w:hAnsi="Times New Roman" w:cs="Times New Roman"/>
                <w:sz w:val="20"/>
                <w:szCs w:val="20"/>
                <w:lang w:eastAsia="ru-RU"/>
              </w:rPr>
              <w:t>ға тән режимі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Өңделген және іргелі кескіндерді 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 xml:space="preserve"> уақытта көрсету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Сенсорлардың барлық түрлерімен үйлесімділікБарлық визуализация режимдерімен үйлесімділік, соның ішінде 3</w:t>
            </w:r>
            <w:r w:rsidRPr="00C5210C">
              <w:rPr>
                <w:rFonts w:ascii="Times New Roman" w:eastAsia="Times New Roman" w:hAnsi="Times New Roman" w:cs="Times New Roman"/>
                <w:sz w:val="20"/>
                <w:szCs w:val="20"/>
                <w:lang w:val="en-US" w:eastAsia="ru-RU"/>
              </w:rPr>
              <w:t>D</w:t>
            </w:r>
            <w:r w:rsidRPr="00C5210C">
              <w:rPr>
                <w:rFonts w:ascii="Times New Roman" w:eastAsia="Times New Roman" w:hAnsi="Times New Roman" w:cs="Times New Roman"/>
                <w:sz w:val="20"/>
                <w:szCs w:val="20"/>
                <w:lang w:eastAsia="ru-RU"/>
              </w:rPr>
              <w:t xml:space="preserve"> / 4</w:t>
            </w:r>
            <w:r w:rsidRPr="00C5210C">
              <w:rPr>
                <w:rFonts w:ascii="Times New Roman" w:eastAsia="Times New Roman" w:hAnsi="Times New Roman" w:cs="Times New Roman"/>
                <w:sz w:val="20"/>
                <w:szCs w:val="20"/>
                <w:lang w:val="en-US" w:eastAsia="ru-RU"/>
              </w:rPr>
              <w:t>D</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Кескінді сү</w:t>
            </w:r>
            <w:proofErr w:type="gramStart"/>
            <w:r w:rsidRPr="00C5210C">
              <w:rPr>
                <w:rFonts w:ascii="Times New Roman" w:eastAsia="Times New Roman" w:hAnsi="Times New Roman" w:cs="Times New Roman"/>
                <w:sz w:val="20"/>
                <w:szCs w:val="20"/>
                <w:lang w:eastAsia="ru-RU"/>
              </w:rPr>
              <w:t>зу д</w:t>
            </w:r>
            <w:proofErr w:type="gramEnd"/>
            <w:r w:rsidRPr="00C5210C">
              <w:rPr>
                <w:rFonts w:ascii="Times New Roman" w:eastAsia="Times New Roman" w:hAnsi="Times New Roman" w:cs="Times New Roman"/>
                <w:sz w:val="20"/>
                <w:szCs w:val="20"/>
                <w:lang w:eastAsia="ru-RU"/>
              </w:rPr>
              <w:t>әрежелерінің саны, кемінде-6</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 xml:space="preserve">ұрыштық ауытқуы бар B сканерлеу режимі (сызықтық датчиктер мен сызықтық көлемді датчиктер </w:t>
            </w:r>
            <w:r w:rsidRPr="00C5210C">
              <w:rPr>
                <w:rFonts w:ascii="Times New Roman" w:eastAsia="Times New Roman" w:hAnsi="Times New Roman" w:cs="Times New Roman"/>
                <w:sz w:val="20"/>
                <w:szCs w:val="20"/>
                <w:lang w:eastAsia="ru-RU"/>
              </w:rPr>
              <w:lastRenderedPageBreak/>
              <w:t>үшін) және биопсиялық инені тануды жақсарту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Аппаратта сканерлеудің негізгі дағдыларын үйрететін </w:t>
            </w:r>
            <w:proofErr w:type="gramStart"/>
            <w:r w:rsidRPr="00C5210C">
              <w:rPr>
                <w:rFonts w:ascii="Times New Roman" w:eastAsia="Times New Roman" w:hAnsi="Times New Roman" w:cs="Times New Roman"/>
                <w:sz w:val="20"/>
                <w:szCs w:val="20"/>
                <w:lang w:eastAsia="ru-RU"/>
              </w:rPr>
              <w:t>ба</w:t>
            </w:r>
            <w:proofErr w:type="gramEnd"/>
            <w:r w:rsidRPr="00C5210C">
              <w:rPr>
                <w:rFonts w:ascii="Times New Roman" w:eastAsia="Times New Roman" w:hAnsi="Times New Roman" w:cs="Times New Roman"/>
                <w:sz w:val="20"/>
                <w:szCs w:val="20"/>
                <w:lang w:eastAsia="ru-RU"/>
              </w:rPr>
              <w:t>ғдарлама</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сенсордың дұрыс орналасуының схемалық бейнесі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органдардың анатомиялық бө</w:t>
            </w:r>
            <w:proofErr w:type="gramStart"/>
            <w:r w:rsidRPr="00C5210C">
              <w:rPr>
                <w:rFonts w:ascii="Times New Roman" w:eastAsia="Times New Roman" w:hAnsi="Times New Roman" w:cs="Times New Roman"/>
                <w:sz w:val="20"/>
                <w:szCs w:val="20"/>
                <w:lang w:eastAsia="ru-RU"/>
              </w:rPr>
              <w:t>л</w:t>
            </w:r>
            <w:proofErr w:type="gramEnd"/>
            <w:r w:rsidRPr="00C5210C">
              <w:rPr>
                <w:rFonts w:ascii="Times New Roman" w:eastAsia="Times New Roman" w:hAnsi="Times New Roman" w:cs="Times New Roman"/>
                <w:sz w:val="20"/>
                <w:szCs w:val="20"/>
                <w:lang w:eastAsia="ru-RU"/>
              </w:rPr>
              <w:t>імі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клиникалық кескіннің мысалы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Ультрадыбыстық кезеңдерді Автоматтандыру және хаттамалау </w:t>
            </w:r>
            <w:proofErr w:type="gramStart"/>
            <w:r w:rsidRPr="00C5210C">
              <w:rPr>
                <w:rFonts w:ascii="Times New Roman" w:eastAsia="Times New Roman" w:hAnsi="Times New Roman" w:cs="Times New Roman"/>
                <w:sz w:val="20"/>
                <w:szCs w:val="20"/>
                <w:lang w:eastAsia="ru-RU"/>
              </w:rPr>
              <w:t>ба</w:t>
            </w:r>
            <w:proofErr w:type="gramEnd"/>
            <w:r w:rsidRPr="00C5210C">
              <w:rPr>
                <w:rFonts w:ascii="Times New Roman" w:eastAsia="Times New Roman" w:hAnsi="Times New Roman" w:cs="Times New Roman"/>
                <w:sz w:val="20"/>
                <w:szCs w:val="20"/>
                <w:lang w:eastAsia="ru-RU"/>
              </w:rPr>
              <w:t>ғдарламасы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Зауыттық хаттамалар және пайдаланушы хаттамасының редакторы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Аннотацияларды автоматты түрде толтыру, сканерлеу режимдерін ауыстыру және өлшемдерді белсендіру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Практикалық кеңестермен және жиі туындайтын сұрақ</w:t>
            </w:r>
            <w:proofErr w:type="gramStart"/>
            <w:r w:rsidRPr="00C5210C">
              <w:rPr>
                <w:rFonts w:ascii="Times New Roman" w:eastAsia="Times New Roman" w:hAnsi="Times New Roman" w:cs="Times New Roman"/>
                <w:sz w:val="20"/>
                <w:szCs w:val="20"/>
                <w:lang w:eastAsia="ru-RU"/>
              </w:rPr>
              <w:t>тар</w:t>
            </w:r>
            <w:proofErr w:type="gramEnd"/>
            <w:r w:rsidRPr="00C5210C">
              <w:rPr>
                <w:rFonts w:ascii="Times New Roman" w:eastAsia="Times New Roman" w:hAnsi="Times New Roman" w:cs="Times New Roman"/>
                <w:sz w:val="20"/>
                <w:szCs w:val="20"/>
                <w:lang w:eastAsia="ru-RU"/>
              </w:rPr>
              <w:t>ға жауаптармен аппаратта жұмыс істеуге үйрететін бағдарлама</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Ұ</w:t>
            </w:r>
            <w:proofErr w:type="gramStart"/>
            <w:r w:rsidRPr="00C5210C">
              <w:rPr>
                <w:rFonts w:ascii="Times New Roman" w:eastAsia="Times New Roman" w:hAnsi="Times New Roman" w:cs="Times New Roman"/>
                <w:sz w:val="20"/>
                <w:szCs w:val="20"/>
                <w:lang w:eastAsia="ru-RU"/>
              </w:rPr>
              <w:t>рықты</w:t>
            </w:r>
            <w:proofErr w:type="gramEnd"/>
            <w:r w:rsidRPr="00C5210C">
              <w:rPr>
                <w:rFonts w:ascii="Times New Roman" w:eastAsia="Times New Roman" w:hAnsi="Times New Roman" w:cs="Times New Roman"/>
                <w:sz w:val="20"/>
                <w:szCs w:val="20"/>
                <w:lang w:eastAsia="ru-RU"/>
              </w:rPr>
              <w:t>ң негізгі биометриялық параметрлерін автоматты түрде анықтау, контурлау және өлшеудің арнайы технологиясы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Қуықтың </w:t>
            </w:r>
            <w:proofErr w:type="gramStart"/>
            <w:r w:rsidRPr="00C5210C">
              <w:rPr>
                <w:rFonts w:ascii="Times New Roman" w:eastAsia="Times New Roman" w:hAnsi="Times New Roman" w:cs="Times New Roman"/>
                <w:sz w:val="20"/>
                <w:szCs w:val="20"/>
                <w:lang w:eastAsia="ru-RU"/>
              </w:rPr>
              <w:t>м</w:t>
            </w:r>
            <w:proofErr w:type="gramEnd"/>
            <w:r w:rsidRPr="00C5210C">
              <w:rPr>
                <w:rFonts w:ascii="Times New Roman" w:eastAsia="Times New Roman" w:hAnsi="Times New Roman" w:cs="Times New Roman"/>
                <w:sz w:val="20"/>
                <w:szCs w:val="20"/>
                <w:lang w:eastAsia="ru-RU"/>
              </w:rPr>
              <w:t>өлшері мен көлемін автоматты түрде өлшеу бағдарламасы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Монитор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Еркін қозғалатын кронштейнге орналастырылған сұйық кристалды жарқ</w:t>
            </w:r>
            <w:proofErr w:type="gramStart"/>
            <w:r w:rsidRPr="00C5210C">
              <w:rPr>
                <w:rFonts w:ascii="Times New Roman" w:eastAsia="Times New Roman" w:hAnsi="Times New Roman" w:cs="Times New Roman"/>
                <w:sz w:val="20"/>
                <w:szCs w:val="20"/>
                <w:lang w:eastAsia="ru-RU"/>
              </w:rPr>
              <w:t>ыл</w:t>
            </w:r>
            <w:proofErr w:type="gramEnd"/>
            <w:r w:rsidRPr="00C5210C">
              <w:rPr>
                <w:rFonts w:ascii="Times New Roman" w:eastAsia="Times New Roman" w:hAnsi="Times New Roman" w:cs="Times New Roman"/>
                <w:sz w:val="20"/>
                <w:szCs w:val="20"/>
                <w:lang w:eastAsia="ru-RU"/>
              </w:rPr>
              <w:t>ға қарсы монитор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Экранның диагональ өлшемі, дюйм, кем дегенде - 21,5"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Монитордың ажыратымдылығы, пикселдер, кемінде - 1920х1080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Барлық сканерлеу режимдерінде қызметтік және </w:t>
            </w:r>
            <w:proofErr w:type="gramStart"/>
            <w:r w:rsidRPr="00C5210C">
              <w:rPr>
                <w:rFonts w:ascii="Times New Roman" w:eastAsia="Times New Roman" w:hAnsi="Times New Roman" w:cs="Times New Roman"/>
                <w:sz w:val="20"/>
                <w:szCs w:val="20"/>
                <w:lang w:eastAsia="ru-RU"/>
              </w:rPr>
              <w:t>диагностикалы</w:t>
            </w:r>
            <w:proofErr w:type="gramEnd"/>
            <w:r w:rsidRPr="00C5210C">
              <w:rPr>
                <w:rFonts w:ascii="Times New Roman" w:eastAsia="Times New Roman" w:hAnsi="Times New Roman" w:cs="Times New Roman"/>
                <w:sz w:val="20"/>
                <w:szCs w:val="20"/>
                <w:lang w:eastAsia="ru-RU"/>
              </w:rPr>
              <w:t>қ ақпаратты көрсету аймағының диагоналы, дюйм, кемінде - 21,5"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Алға / </w:t>
            </w:r>
            <w:proofErr w:type="gramStart"/>
            <w:r w:rsidRPr="00C5210C">
              <w:rPr>
                <w:rFonts w:ascii="Times New Roman" w:eastAsia="Times New Roman" w:hAnsi="Times New Roman" w:cs="Times New Roman"/>
                <w:sz w:val="20"/>
                <w:szCs w:val="20"/>
                <w:lang w:eastAsia="ru-RU"/>
              </w:rPr>
              <w:t>арт</w:t>
            </w:r>
            <w:proofErr w:type="gramEnd"/>
            <w:r w:rsidRPr="00C5210C">
              <w:rPr>
                <w:rFonts w:ascii="Times New Roman" w:eastAsia="Times New Roman" w:hAnsi="Times New Roman" w:cs="Times New Roman"/>
                <w:sz w:val="20"/>
                <w:szCs w:val="20"/>
                <w:lang w:eastAsia="ru-RU"/>
              </w:rPr>
              <w:t>қа еңкейту бұрышын реттеу, градус, кем дегенде-90° / 25°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Көлденең жазықтықта бұ</w:t>
            </w:r>
            <w:proofErr w:type="gramStart"/>
            <w:r w:rsidRPr="00C5210C">
              <w:rPr>
                <w:rFonts w:ascii="Times New Roman" w:eastAsia="Times New Roman" w:hAnsi="Times New Roman" w:cs="Times New Roman"/>
                <w:sz w:val="20"/>
                <w:szCs w:val="20"/>
                <w:lang w:eastAsia="ru-RU"/>
              </w:rPr>
              <w:t>рылу</w:t>
            </w:r>
            <w:proofErr w:type="gramEnd"/>
            <w:r w:rsidRPr="00C5210C">
              <w:rPr>
                <w:rFonts w:ascii="Times New Roman" w:eastAsia="Times New Roman" w:hAnsi="Times New Roman" w:cs="Times New Roman"/>
                <w:sz w:val="20"/>
                <w:szCs w:val="20"/>
                <w:lang w:eastAsia="ru-RU"/>
              </w:rPr>
              <w:t>, градус, кем дегенде-145°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Монитордың биіктігін биіктігі бойынша реттеу, см, кемінде-15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Басқару панелін биіктігі бойынша реттеу, см, кемінде-37,5</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Басқару тақтасының биіктігі мен монитордың биіктігін тәуелсіз реттеу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Пайдаланушы интерфейсі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Үш </w:t>
            </w:r>
            <w:proofErr w:type="gramStart"/>
            <w:r w:rsidRPr="00C5210C">
              <w:rPr>
                <w:rFonts w:ascii="Times New Roman" w:eastAsia="Times New Roman" w:hAnsi="Times New Roman" w:cs="Times New Roman"/>
                <w:sz w:val="20"/>
                <w:szCs w:val="20"/>
                <w:lang w:eastAsia="ru-RU"/>
              </w:rPr>
              <w:t>ба</w:t>
            </w:r>
            <w:proofErr w:type="gramEnd"/>
            <w:r w:rsidRPr="00C5210C">
              <w:rPr>
                <w:rFonts w:ascii="Times New Roman" w:eastAsia="Times New Roman" w:hAnsi="Times New Roman" w:cs="Times New Roman"/>
                <w:sz w:val="20"/>
                <w:szCs w:val="20"/>
                <w:lang w:eastAsia="ru-RU"/>
              </w:rPr>
              <w:t>ғытта реттелетін басқару консолі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Басқару консолінің айналу бұрышы, градус, кем дегенде-90°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Консольге 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іктірілген динамиктер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сенсорлық басқару тақтасы, дюйм, кем дегенде-9,9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Толық өлшемді алфавиттік-сандық пернетақта</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Интерактивті пернетақтаны жарықтандыру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-Корпустың алдыңғы жағындағы арнайы принтер және DVD жетек бө</w:t>
            </w:r>
            <w:proofErr w:type="gramStart"/>
            <w:r w:rsidRPr="00C5210C">
              <w:rPr>
                <w:rFonts w:ascii="Times New Roman" w:eastAsia="Times New Roman" w:hAnsi="Times New Roman" w:cs="Times New Roman"/>
                <w:sz w:val="20"/>
                <w:szCs w:val="20"/>
                <w:lang w:eastAsia="ru-RU"/>
              </w:rPr>
              <w:t>л</w:t>
            </w:r>
            <w:proofErr w:type="gramEnd"/>
            <w:r w:rsidRPr="00C5210C">
              <w:rPr>
                <w:rFonts w:ascii="Times New Roman" w:eastAsia="Times New Roman" w:hAnsi="Times New Roman" w:cs="Times New Roman"/>
                <w:sz w:val="20"/>
                <w:szCs w:val="20"/>
                <w:lang w:eastAsia="ru-RU"/>
              </w:rPr>
              <w:t>імдері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Жүйенің толық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 диапазоны, МГц, кемінде - 1,7-ден 18,0-ге дейін</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Ультрадыбыстық </w:t>
            </w:r>
            <w:proofErr w:type="gramStart"/>
            <w:r w:rsidRPr="00C5210C">
              <w:rPr>
                <w:rFonts w:ascii="Times New Roman" w:eastAsia="Times New Roman" w:hAnsi="Times New Roman" w:cs="Times New Roman"/>
                <w:sz w:val="20"/>
                <w:szCs w:val="20"/>
                <w:lang w:eastAsia="ru-RU"/>
              </w:rPr>
              <w:t>сәулен</w:t>
            </w:r>
            <w:proofErr w:type="gramEnd"/>
            <w:r w:rsidRPr="00C5210C">
              <w:rPr>
                <w:rFonts w:ascii="Times New Roman" w:eastAsia="Times New Roman" w:hAnsi="Times New Roman" w:cs="Times New Roman"/>
                <w:sz w:val="20"/>
                <w:szCs w:val="20"/>
                <w:lang w:eastAsia="ru-RU"/>
              </w:rPr>
              <w:t>ің пайда болуы-сандық</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Ультрадыбыстық </w:t>
            </w:r>
            <w:proofErr w:type="gramStart"/>
            <w:r w:rsidRPr="00C5210C">
              <w:rPr>
                <w:rFonts w:ascii="Times New Roman" w:eastAsia="Times New Roman" w:hAnsi="Times New Roman" w:cs="Times New Roman"/>
                <w:sz w:val="20"/>
                <w:szCs w:val="20"/>
                <w:lang w:eastAsia="ru-RU"/>
              </w:rPr>
              <w:t>сәулен</w:t>
            </w:r>
            <w:proofErr w:type="gramEnd"/>
            <w:r w:rsidRPr="00C5210C">
              <w:rPr>
                <w:rFonts w:ascii="Times New Roman" w:eastAsia="Times New Roman" w:hAnsi="Times New Roman" w:cs="Times New Roman"/>
                <w:sz w:val="20"/>
                <w:szCs w:val="20"/>
                <w:lang w:eastAsia="ru-RU"/>
              </w:rPr>
              <w:t>і кең жолақты қалыптастыру технологиясы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Датчиктерді қ</w:t>
            </w:r>
            <w:proofErr w:type="gramStart"/>
            <w:r w:rsidRPr="00C5210C">
              <w:rPr>
                <w:rFonts w:ascii="Times New Roman" w:eastAsia="Times New Roman" w:hAnsi="Times New Roman" w:cs="Times New Roman"/>
                <w:sz w:val="20"/>
                <w:szCs w:val="20"/>
                <w:lang w:eastAsia="ru-RU"/>
              </w:rPr>
              <w:t>осу</w:t>
            </w:r>
            <w:proofErr w:type="gramEnd"/>
            <w:r w:rsidRPr="00C5210C">
              <w:rPr>
                <w:rFonts w:ascii="Times New Roman" w:eastAsia="Times New Roman" w:hAnsi="Times New Roman" w:cs="Times New Roman"/>
                <w:sz w:val="20"/>
                <w:szCs w:val="20"/>
                <w:lang w:eastAsia="ru-RU"/>
              </w:rPr>
              <w:t>ға арналған белсенді порттардың саны (CW емес), кемінде - 4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Түйреуішсіз сенсор қосқыштары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Қосылған usb микрофонының көмегімен суреттерді және/немесе кинопетельдерді сақтау кезінде дауыстық түсініктемелерді жазу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Жүйеге 15 минут жұмыс істеуге мүмкіндік беретін кі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іктірілген қайта зарядталатын батарея</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Динамикалық диапазон, дБ, кемінде - 275Цифрлық қабылдау-беру арналарының саны, кемінде-301 056</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Секундына ең жоғары кадр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ігі, кемінде - 1449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Сә</w:t>
            </w:r>
            <w:proofErr w:type="gramStart"/>
            <w:r w:rsidRPr="00C5210C">
              <w:rPr>
                <w:rFonts w:ascii="Times New Roman" w:eastAsia="Times New Roman" w:hAnsi="Times New Roman" w:cs="Times New Roman"/>
                <w:sz w:val="20"/>
                <w:szCs w:val="20"/>
                <w:lang w:eastAsia="ru-RU"/>
              </w:rPr>
              <w:t>уле т</w:t>
            </w:r>
            <w:proofErr w:type="gramEnd"/>
            <w:r w:rsidRPr="00C5210C">
              <w:rPr>
                <w:rFonts w:ascii="Times New Roman" w:eastAsia="Times New Roman" w:hAnsi="Times New Roman" w:cs="Times New Roman"/>
                <w:sz w:val="20"/>
                <w:szCs w:val="20"/>
                <w:lang w:eastAsia="ru-RU"/>
              </w:rPr>
              <w:t>үйіндерінің максималды ену тереңдігі, см, кем дегенде-33</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Зауыттық алдын </w:t>
            </w:r>
            <w:proofErr w:type="gramStart"/>
            <w:r w:rsidRPr="00C5210C">
              <w:rPr>
                <w:rFonts w:ascii="Times New Roman" w:eastAsia="Times New Roman" w:hAnsi="Times New Roman" w:cs="Times New Roman"/>
                <w:sz w:val="20"/>
                <w:szCs w:val="20"/>
                <w:lang w:eastAsia="ru-RU"/>
              </w:rPr>
              <w:t>ала</w:t>
            </w:r>
            <w:proofErr w:type="gramEnd"/>
            <w:r w:rsidRPr="00C5210C">
              <w:rPr>
                <w:rFonts w:ascii="Times New Roman" w:eastAsia="Times New Roman" w:hAnsi="Times New Roman" w:cs="Times New Roman"/>
                <w:sz w:val="20"/>
                <w:szCs w:val="20"/>
                <w:lang w:eastAsia="ru-RU"/>
              </w:rPr>
              <w:t xml:space="preserve"> орнатылған бағдарламалар саны, кемінде-113</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 xml:space="preserve">Пайдаланушы анықтайтын алдын </w:t>
            </w:r>
            <w:proofErr w:type="gramStart"/>
            <w:r w:rsidRPr="00C5210C">
              <w:rPr>
                <w:rFonts w:ascii="Times New Roman" w:eastAsia="Times New Roman" w:hAnsi="Times New Roman" w:cs="Times New Roman"/>
                <w:sz w:val="20"/>
                <w:szCs w:val="20"/>
                <w:lang w:eastAsia="ru-RU"/>
              </w:rPr>
              <w:t>ала</w:t>
            </w:r>
            <w:proofErr w:type="gramEnd"/>
            <w:r w:rsidRPr="00C5210C">
              <w:rPr>
                <w:rFonts w:ascii="Times New Roman" w:eastAsia="Times New Roman" w:hAnsi="Times New Roman" w:cs="Times New Roman"/>
                <w:sz w:val="20"/>
                <w:szCs w:val="20"/>
                <w:lang w:eastAsia="ru-RU"/>
              </w:rPr>
              <w:t xml:space="preserve"> орнату бағдарламаларының саны, кемінде-607</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Кино жады: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Сақтау режимі тікелей ультрадыбыстық кескін мониторы экранында және сандық кескін жадының кино ілмектерінде.</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Кинотаспаның айналдыру жылдамдығын, позициясын реттеу, кемінде - 11</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Кинотаспаның, кадрлардың максималды ұ</w:t>
            </w:r>
            <w:proofErr w:type="gramStart"/>
            <w:r w:rsidRPr="00C5210C">
              <w:rPr>
                <w:rFonts w:ascii="Times New Roman" w:eastAsia="Times New Roman" w:hAnsi="Times New Roman" w:cs="Times New Roman"/>
                <w:sz w:val="20"/>
                <w:szCs w:val="20"/>
                <w:lang w:eastAsia="ru-RU"/>
              </w:rPr>
              <w:t>за</w:t>
            </w:r>
            <w:proofErr w:type="gramEnd"/>
            <w:r w:rsidRPr="00C5210C">
              <w:rPr>
                <w:rFonts w:ascii="Times New Roman" w:eastAsia="Times New Roman" w:hAnsi="Times New Roman" w:cs="Times New Roman"/>
                <w:sz w:val="20"/>
                <w:szCs w:val="20"/>
                <w:lang w:eastAsia="ru-RU"/>
              </w:rPr>
              <w:t>қ</w:t>
            </w:r>
            <w:proofErr w:type="gramStart"/>
            <w:r w:rsidRPr="00C5210C">
              <w:rPr>
                <w:rFonts w:ascii="Times New Roman" w:eastAsia="Times New Roman" w:hAnsi="Times New Roman" w:cs="Times New Roman"/>
                <w:sz w:val="20"/>
                <w:szCs w:val="20"/>
                <w:lang w:eastAsia="ru-RU"/>
              </w:rPr>
              <w:t>ты</w:t>
            </w:r>
            <w:proofErr w:type="gramEnd"/>
            <w:r w:rsidRPr="00C5210C">
              <w:rPr>
                <w:rFonts w:ascii="Times New Roman" w:eastAsia="Times New Roman" w:hAnsi="Times New Roman" w:cs="Times New Roman"/>
                <w:sz w:val="20"/>
                <w:szCs w:val="20"/>
                <w:lang w:eastAsia="ru-RU"/>
              </w:rPr>
              <w:t>ғы, кемінде - 219000</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Кинотаспаның максималды ұ</w:t>
            </w:r>
            <w:proofErr w:type="gramStart"/>
            <w:r w:rsidRPr="00C5210C">
              <w:rPr>
                <w:rFonts w:ascii="Times New Roman" w:eastAsia="Times New Roman" w:hAnsi="Times New Roman" w:cs="Times New Roman"/>
                <w:sz w:val="20"/>
                <w:szCs w:val="20"/>
                <w:lang w:eastAsia="ru-RU"/>
              </w:rPr>
              <w:t>за</w:t>
            </w:r>
            <w:proofErr w:type="gramEnd"/>
            <w:r w:rsidRPr="00C5210C">
              <w:rPr>
                <w:rFonts w:ascii="Times New Roman" w:eastAsia="Times New Roman" w:hAnsi="Times New Roman" w:cs="Times New Roman"/>
                <w:sz w:val="20"/>
                <w:szCs w:val="20"/>
                <w:lang w:eastAsia="ru-RU"/>
              </w:rPr>
              <w:t>қ</w:t>
            </w:r>
            <w:proofErr w:type="gramStart"/>
            <w:r w:rsidRPr="00C5210C">
              <w:rPr>
                <w:rFonts w:ascii="Times New Roman" w:eastAsia="Times New Roman" w:hAnsi="Times New Roman" w:cs="Times New Roman"/>
                <w:sz w:val="20"/>
                <w:szCs w:val="20"/>
                <w:lang w:eastAsia="ru-RU"/>
              </w:rPr>
              <w:t>ты</w:t>
            </w:r>
            <w:proofErr w:type="gramEnd"/>
            <w:r w:rsidRPr="00C5210C">
              <w:rPr>
                <w:rFonts w:ascii="Times New Roman" w:eastAsia="Times New Roman" w:hAnsi="Times New Roman" w:cs="Times New Roman"/>
                <w:sz w:val="20"/>
                <w:szCs w:val="20"/>
                <w:lang w:eastAsia="ru-RU"/>
              </w:rPr>
              <w:t>ғы, сек, кемінде – 209</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Маталардың акустикалық қасиеттері бойынша кескінді автоматты түрде оңтайландыру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карталау режимінде кескінді автоматты түрде оңтайландыру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TGC кескіні</w:t>
            </w:r>
            <w:proofErr w:type="gramStart"/>
            <w:r w:rsidRPr="00C5210C">
              <w:rPr>
                <w:rFonts w:ascii="Times New Roman" w:eastAsia="Times New Roman" w:hAnsi="Times New Roman" w:cs="Times New Roman"/>
                <w:sz w:val="20"/>
                <w:szCs w:val="20"/>
                <w:lang w:eastAsia="ru-RU"/>
              </w:rPr>
              <w:t>н</w:t>
            </w:r>
            <w:proofErr w:type="gramEnd"/>
            <w:r w:rsidRPr="00C5210C">
              <w:rPr>
                <w:rFonts w:ascii="Times New Roman" w:eastAsia="Times New Roman" w:hAnsi="Times New Roman" w:cs="Times New Roman"/>
                <w:sz w:val="20"/>
                <w:szCs w:val="20"/>
                <w:lang w:eastAsia="ru-RU"/>
              </w:rPr>
              <w:t xml:space="preserve"> автоматты түрде оңтайландыру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Доплер спектрін автоматты түрде оңтайландыру: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Базалық желіні автоматты түрде түзету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PRF автоматты түрде түзету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w:t>
            </w: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ұрышты автоматты түрде түзету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Спектрді автоматты түрде төңкеру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На</w:t>
            </w:r>
            <w:proofErr w:type="gramEnd"/>
            <w:r w:rsidRPr="00C5210C">
              <w:rPr>
                <w:rFonts w:ascii="Times New Roman" w:eastAsia="Times New Roman" w:hAnsi="Times New Roman" w:cs="Times New Roman"/>
                <w:sz w:val="20"/>
                <w:szCs w:val="20"/>
                <w:lang w:eastAsia="ru-RU"/>
              </w:rPr>
              <w:t>қ</w:t>
            </w:r>
            <w:proofErr w:type="gramStart"/>
            <w:r w:rsidRPr="00C5210C">
              <w:rPr>
                <w:rFonts w:ascii="Times New Roman" w:eastAsia="Times New Roman" w:hAnsi="Times New Roman" w:cs="Times New Roman"/>
                <w:sz w:val="20"/>
                <w:szCs w:val="20"/>
                <w:lang w:eastAsia="ru-RU"/>
              </w:rPr>
              <w:t>ты</w:t>
            </w:r>
            <w:proofErr w:type="gramEnd"/>
            <w:r w:rsidRPr="00C5210C">
              <w:rPr>
                <w:rFonts w:ascii="Times New Roman" w:eastAsia="Times New Roman" w:hAnsi="Times New Roman" w:cs="Times New Roman"/>
                <w:sz w:val="20"/>
                <w:szCs w:val="20"/>
                <w:lang w:eastAsia="ru-RU"/>
              </w:rPr>
              <w:t xml:space="preserve"> Триплекс режимінде Доплер спектрін автоматты түрде есептеу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Көрсетілетін параметрлер саны, кемінде-14</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Кескінді одан ә</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 оңтайландыру үшін шикі "шикі" ультрадыбыстық деректерге қол жеткізуді қамтамасыз ететін бағдарламалық және аппараттық мүмкіндіктер.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ұрын сақталған суреттерде келесі параметрлерді реттеу және реттеу: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В режимі: күшейту, динамикалық диапазон, басу, түс гаммасы мен жалған бояу карталарын таңдау, М режимін белсендіру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w:t>
            </w:r>
            <w:proofErr w:type="gramStart"/>
            <w:r w:rsidRPr="00C5210C">
              <w:rPr>
                <w:rFonts w:ascii="Times New Roman" w:eastAsia="Times New Roman" w:hAnsi="Times New Roman" w:cs="Times New Roman"/>
                <w:sz w:val="20"/>
                <w:szCs w:val="20"/>
                <w:lang w:eastAsia="ru-RU"/>
              </w:rPr>
              <w:t>С</w:t>
            </w:r>
            <w:proofErr w:type="gramEnd"/>
            <w:r w:rsidRPr="00C5210C">
              <w:rPr>
                <w:rFonts w:ascii="Times New Roman" w:eastAsia="Times New Roman" w:hAnsi="Times New Roman" w:cs="Times New Roman"/>
                <w:sz w:val="20"/>
                <w:szCs w:val="20"/>
                <w:lang w:eastAsia="ru-RU"/>
              </w:rPr>
              <w:t>FM/PDI режимі: режимді қосу / өшіру, күшейту, тепе-теңдікті реттеу, түс гаммасын таңдау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PW режимі: режимді қосу/өшіру, күшейту, динамикалық диапазон, бұрышты өзгерту, негізгі сызықты ауыстыру, айналдыру жылдамдығын таңдау, дисплей </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ішімін, түс гаммасын және жалған бояу картасын таңдау, автоматты өлшеу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Кинотаспа режимі: кинотаспаны айналдыру жылдамдығы, анатомиялық М режимін белсендіру, 2D кескіннің динамикалық реттілігіне негізделген үш өлшемді қайта құру (егер тиі</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опция орнатылған болса).</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Ультрадыбыстық суреттерді сандық түрде мұрағаттауға және өңдеуге арналған аппаратқа бі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іктірілген Компьютерлік жұмыс станциясы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Пациенттердің мұрағатын жасау;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Статикалық және динамикалық кескіндерді Raw DICOM "шикі" деректер форматында сақтау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w:t>
            </w: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ұрын сақталған кескіндерді өңдеуден кейінгі өңдеу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Өлшеулер мен есептеулер жүргізу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Зерттеу есептерін шығару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Ауыстырылатын CD / DVD, USB - де ультрадыбыстық суреттерді сақтау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jpg, avi, wmv</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Статикалық және динамикалық кескіндерді стандартты форматта сақтау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Сыртқы жұмыс станциясында мұрағатталған статикалық кескіндер мен кинопетельдерді көруге арналған кі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іктірілген бағдарлама</w:t>
            </w:r>
            <w:r w:rsidR="00BA2EA7" w:rsidRPr="00C5210C">
              <w:rPr>
                <w:rFonts w:ascii="Times New Roman" w:eastAsia="Times New Roman" w:hAnsi="Times New Roman" w:cs="Times New Roman"/>
                <w:sz w:val="20"/>
                <w:szCs w:val="20"/>
                <w:lang w:eastAsia="ru-RU"/>
              </w:rPr>
              <w:t xml:space="preserve"> </w:t>
            </w:r>
            <w:r w:rsidRPr="00C5210C">
              <w:rPr>
                <w:rFonts w:ascii="Times New Roman" w:eastAsia="Times New Roman" w:hAnsi="Times New Roman" w:cs="Times New Roman"/>
                <w:sz w:val="20"/>
                <w:szCs w:val="20"/>
                <w:lang w:eastAsia="ru-RU"/>
              </w:rPr>
              <w:t>Тиісті пернені тағайындау арқылы жиі орындалатын әрекеттер тізбегін бағдарламалау</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Қалыпты және нашарлаған акустикалық терезесі бар науқастарды бейнелеуге арналған кі</w:t>
            </w:r>
            <w:proofErr w:type="gramStart"/>
            <w:r w:rsidRPr="00C5210C">
              <w:rPr>
                <w:rFonts w:ascii="Times New Roman" w:eastAsia="Times New Roman" w:hAnsi="Times New Roman" w:cs="Times New Roman"/>
                <w:sz w:val="20"/>
                <w:szCs w:val="20"/>
                <w:lang w:eastAsia="ru-RU"/>
              </w:rPr>
              <w:t>р</w:t>
            </w:r>
            <w:proofErr w:type="gramEnd"/>
            <w:r w:rsidRPr="00C5210C">
              <w:rPr>
                <w:rFonts w:ascii="Times New Roman" w:eastAsia="Times New Roman" w:hAnsi="Times New Roman" w:cs="Times New Roman"/>
                <w:sz w:val="20"/>
                <w:szCs w:val="20"/>
                <w:lang w:eastAsia="ru-RU"/>
              </w:rPr>
              <w:t>іктірілген алдын ала орнатулар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Ангиология</w:t>
            </w:r>
            <w:proofErr w:type="gramEnd"/>
            <w:r w:rsidRPr="00C5210C">
              <w:rPr>
                <w:rFonts w:ascii="Times New Roman" w:eastAsia="Times New Roman" w:hAnsi="Times New Roman" w:cs="Times New Roman"/>
                <w:sz w:val="20"/>
                <w:szCs w:val="20"/>
                <w:lang w:eastAsia="ru-RU"/>
              </w:rPr>
              <w:t>ға арналған есептеу пакеттері және жиынтық қорытындылар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Есептеу пакеттері және </w:t>
            </w:r>
            <w:proofErr w:type="gramStart"/>
            <w:r w:rsidRPr="00C5210C">
              <w:rPr>
                <w:rFonts w:ascii="Times New Roman" w:eastAsia="Times New Roman" w:hAnsi="Times New Roman" w:cs="Times New Roman"/>
                <w:sz w:val="20"/>
                <w:szCs w:val="20"/>
                <w:lang w:eastAsia="ru-RU"/>
              </w:rPr>
              <w:t>кардиология</w:t>
            </w:r>
            <w:proofErr w:type="gramEnd"/>
            <w:r w:rsidRPr="00C5210C">
              <w:rPr>
                <w:rFonts w:ascii="Times New Roman" w:eastAsia="Times New Roman" w:hAnsi="Times New Roman" w:cs="Times New Roman"/>
                <w:sz w:val="20"/>
                <w:szCs w:val="20"/>
                <w:lang w:eastAsia="ru-RU"/>
              </w:rPr>
              <w:t>ға арналған жиынтық қорытындылар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 xml:space="preserve">Акушерлік және </w:t>
            </w:r>
            <w:proofErr w:type="gramStart"/>
            <w:r w:rsidRPr="00C5210C">
              <w:rPr>
                <w:rFonts w:ascii="Times New Roman" w:eastAsia="Times New Roman" w:hAnsi="Times New Roman" w:cs="Times New Roman"/>
                <w:sz w:val="20"/>
                <w:szCs w:val="20"/>
                <w:lang w:eastAsia="ru-RU"/>
              </w:rPr>
              <w:t>гинекология</w:t>
            </w:r>
            <w:proofErr w:type="gramEnd"/>
            <w:r w:rsidRPr="00C5210C">
              <w:rPr>
                <w:rFonts w:ascii="Times New Roman" w:eastAsia="Times New Roman" w:hAnsi="Times New Roman" w:cs="Times New Roman"/>
                <w:sz w:val="20"/>
                <w:szCs w:val="20"/>
                <w:lang w:eastAsia="ru-RU"/>
              </w:rPr>
              <w:t>ға арналған есеп айырысу пакеттері және жиынтық қорытындылар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Ұ</w:t>
            </w:r>
            <w:proofErr w:type="gramStart"/>
            <w:r w:rsidRPr="00C5210C">
              <w:rPr>
                <w:rFonts w:ascii="Times New Roman" w:eastAsia="Times New Roman" w:hAnsi="Times New Roman" w:cs="Times New Roman"/>
                <w:sz w:val="20"/>
                <w:szCs w:val="20"/>
                <w:lang w:eastAsia="ru-RU"/>
              </w:rPr>
              <w:t>рықты</w:t>
            </w:r>
            <w:proofErr w:type="gramEnd"/>
            <w:r w:rsidRPr="00C5210C">
              <w:rPr>
                <w:rFonts w:ascii="Times New Roman" w:eastAsia="Times New Roman" w:hAnsi="Times New Roman" w:cs="Times New Roman"/>
                <w:sz w:val="20"/>
                <w:szCs w:val="20"/>
                <w:lang w:eastAsia="ru-RU"/>
              </w:rPr>
              <w:t>ң ішілік дамуын бақылау ХАТТАМАСЫ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w:t>
            </w: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ірнеше жүктілікке арналған есептеу бағдарламалары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 Бірлескен </w:t>
            </w:r>
            <w:proofErr w:type="gramStart"/>
            <w:r w:rsidRPr="00C5210C">
              <w:rPr>
                <w:rFonts w:ascii="Times New Roman" w:eastAsia="Times New Roman" w:hAnsi="Times New Roman" w:cs="Times New Roman"/>
                <w:sz w:val="20"/>
                <w:szCs w:val="20"/>
                <w:lang w:eastAsia="ru-RU"/>
              </w:rPr>
              <w:t>дисплазия</w:t>
            </w:r>
            <w:proofErr w:type="gramEnd"/>
            <w:r w:rsidRPr="00C5210C">
              <w:rPr>
                <w:rFonts w:ascii="Times New Roman" w:eastAsia="Times New Roman" w:hAnsi="Times New Roman" w:cs="Times New Roman"/>
                <w:sz w:val="20"/>
                <w:szCs w:val="20"/>
                <w:lang w:eastAsia="ru-RU"/>
              </w:rPr>
              <w:t>ға арналған есептеу бағдарламалары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Урология</w:t>
            </w:r>
            <w:proofErr w:type="gramEnd"/>
            <w:r w:rsidRPr="00C5210C">
              <w:rPr>
                <w:rFonts w:ascii="Times New Roman" w:eastAsia="Times New Roman" w:hAnsi="Times New Roman" w:cs="Times New Roman"/>
                <w:sz w:val="20"/>
                <w:szCs w:val="20"/>
                <w:lang w:eastAsia="ru-RU"/>
              </w:rPr>
              <w:t>ға арналған есептеу пакеттері және жиынтық қорытындылар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proofErr w:type="gramStart"/>
            <w:r w:rsidRPr="00C5210C">
              <w:rPr>
                <w:rFonts w:ascii="Times New Roman" w:eastAsia="Times New Roman" w:hAnsi="Times New Roman" w:cs="Times New Roman"/>
                <w:sz w:val="20"/>
                <w:szCs w:val="20"/>
                <w:lang w:eastAsia="ru-RU"/>
              </w:rPr>
              <w:t>Б</w:t>
            </w:r>
            <w:proofErr w:type="gramEnd"/>
            <w:r w:rsidRPr="00C5210C">
              <w:rPr>
                <w:rFonts w:ascii="Times New Roman" w:eastAsia="Times New Roman" w:hAnsi="Times New Roman" w:cs="Times New Roman"/>
                <w:sz w:val="20"/>
                <w:szCs w:val="20"/>
                <w:lang w:eastAsia="ru-RU"/>
              </w:rPr>
              <w:t>үйрек зерттеулеріне арналған есептеу пакеттері мен жиынтық қорытындылар</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Қолдау көрсетілетін сенсорлардың түрлері:</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Конвекс</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Микроконвекс</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Секторлық фазалық</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Сызықтық</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Аралас ректовагинальды</w:t>
            </w:r>
          </w:p>
          <w:p w:rsidR="00EE2CC1"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Биплановые</w:t>
            </w:r>
          </w:p>
          <w:p w:rsidR="00BA2EA7"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Көлемді 4D-датчиктер, оның ішінде қуысішілік датчиктер</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rPr>
              <w:lastRenderedPageBreak/>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both"/>
              <w:rPr>
                <w:rFonts w:ascii="Times New Roman" w:hAnsi="Times New Roman" w:cs="Times New Roman"/>
                <w:sz w:val="20"/>
                <w:szCs w:val="20"/>
              </w:rPr>
            </w:pPr>
            <w:r w:rsidRPr="00C5210C">
              <w:rPr>
                <w:rFonts w:ascii="Times New Roman" w:hAnsi="Times New Roman" w:cs="Times New Roman"/>
                <w:sz w:val="20"/>
                <w:szCs w:val="20"/>
              </w:rPr>
              <w:t>Ультрадыбыстық диагностикалық медициналық жүйеге арналған электрмен жабдықтау кабелі</w:t>
            </w:r>
          </w:p>
        </w:tc>
        <w:tc>
          <w:tcPr>
            <w:tcW w:w="8930"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tabs>
                <w:tab w:val="left" w:pos="101"/>
              </w:tabs>
              <w:spacing w:after="0" w:line="240" w:lineRule="auto"/>
              <w:jc w:val="both"/>
              <w:rPr>
                <w:rFonts w:ascii="Times New Roman" w:eastAsia="Times New Roman" w:hAnsi="Times New Roman" w:cs="Times New Roman"/>
                <w:sz w:val="20"/>
                <w:szCs w:val="20"/>
                <w:lang w:eastAsia="ru-RU"/>
              </w:rPr>
            </w:pPr>
            <w:r w:rsidRPr="00C5210C">
              <w:rPr>
                <w:rFonts w:ascii="Times New Roman" w:hAnsi="Times New Roman" w:cs="Times New Roman"/>
                <w:sz w:val="20"/>
                <w:szCs w:val="20"/>
              </w:rPr>
              <w:t>Еуропалық ашасы бар қуат кабелі</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jc w:val="center"/>
              <w:rPr>
                <w:sz w:val="20"/>
                <w:szCs w:val="20"/>
              </w:rPr>
            </w:pPr>
          </w:p>
          <w:p w:rsidR="00BA2EA7" w:rsidRPr="00C5210C" w:rsidRDefault="00BA2EA7" w:rsidP="00C5210C">
            <w:pPr>
              <w:pStyle w:val="a4"/>
              <w:jc w:val="center"/>
              <w:rPr>
                <w:sz w:val="20"/>
                <w:szCs w:val="20"/>
              </w:rPr>
            </w:pPr>
          </w:p>
          <w:p w:rsidR="00BA2EA7" w:rsidRPr="00C5210C" w:rsidRDefault="00BA2EA7" w:rsidP="00C5210C">
            <w:pPr>
              <w:pStyle w:val="a4"/>
              <w:jc w:val="center"/>
              <w:rPr>
                <w:sz w:val="20"/>
                <w:szCs w:val="20"/>
              </w:rPr>
            </w:pPr>
          </w:p>
          <w:p w:rsidR="00EE2CC1" w:rsidRPr="00C5210C" w:rsidRDefault="00EE2CC1" w:rsidP="00C5210C">
            <w:pPr>
              <w:pStyle w:val="a4"/>
              <w:jc w:val="center"/>
              <w:rPr>
                <w:sz w:val="20"/>
                <w:szCs w:val="20"/>
              </w:rPr>
            </w:pPr>
          </w:p>
          <w:p w:rsidR="00BA2EA7" w:rsidRPr="00C5210C" w:rsidRDefault="00EE2CC1" w:rsidP="00C5210C">
            <w:pPr>
              <w:pStyle w:val="a4"/>
              <w:jc w:val="center"/>
              <w:rPr>
                <w:sz w:val="20"/>
                <w:szCs w:val="20"/>
              </w:rPr>
            </w:pPr>
            <w:r w:rsidRPr="00C5210C">
              <w:rPr>
                <w:sz w:val="20"/>
                <w:szCs w:val="20"/>
              </w:rPr>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both"/>
              <w:rPr>
                <w:rFonts w:ascii="Times New Roman" w:hAnsi="Times New Roman" w:cs="Times New Roman"/>
                <w:sz w:val="20"/>
                <w:szCs w:val="20"/>
              </w:rPr>
            </w:pPr>
            <w:r w:rsidRPr="00C5210C">
              <w:rPr>
                <w:rFonts w:ascii="Times New Roman" w:hAnsi="Times New Roman" w:cs="Times New Roman"/>
                <w:sz w:val="20"/>
                <w:szCs w:val="20"/>
              </w:rPr>
              <w:t>Орыс тіліндегі ультрадыбыстық жүйелерге арналған пайдаланушы нұсқаулығы</w:t>
            </w:r>
          </w:p>
        </w:tc>
        <w:tc>
          <w:tcPr>
            <w:tcW w:w="8930"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tabs>
                <w:tab w:val="left" w:pos="101"/>
              </w:tabs>
              <w:spacing w:after="0" w:line="240" w:lineRule="auto"/>
              <w:jc w:val="both"/>
              <w:rPr>
                <w:rFonts w:ascii="Times New Roman" w:hAnsi="Times New Roman" w:cs="Times New Roman"/>
                <w:sz w:val="20"/>
                <w:szCs w:val="20"/>
              </w:rPr>
            </w:pPr>
            <w:r w:rsidRPr="00C5210C">
              <w:rPr>
                <w:rFonts w:ascii="Times New Roman" w:hAnsi="Times New Roman" w:cs="Times New Roman"/>
                <w:sz w:val="20"/>
                <w:szCs w:val="20"/>
              </w:rPr>
              <w:t>Орыс тіліндегі ультрадыбыстық жүйелерге арналған пайдаланушы нұсқаулығы</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jc w:val="center"/>
              <w:rPr>
                <w:sz w:val="20"/>
                <w:szCs w:val="20"/>
              </w:rPr>
            </w:pPr>
          </w:p>
          <w:p w:rsidR="00BA2EA7" w:rsidRPr="00C5210C" w:rsidRDefault="00BA2EA7" w:rsidP="00C5210C">
            <w:pPr>
              <w:pStyle w:val="a4"/>
              <w:jc w:val="center"/>
              <w:rPr>
                <w:sz w:val="20"/>
                <w:szCs w:val="20"/>
              </w:rPr>
            </w:pPr>
          </w:p>
          <w:p w:rsidR="00BA2EA7" w:rsidRPr="00C5210C" w:rsidRDefault="00EE2CC1" w:rsidP="00C5210C">
            <w:pPr>
              <w:pStyle w:val="a4"/>
              <w:jc w:val="center"/>
              <w:rPr>
                <w:sz w:val="20"/>
                <w:szCs w:val="20"/>
              </w:rPr>
            </w:pPr>
            <w:r w:rsidRPr="00C5210C">
              <w:rPr>
                <w:sz w:val="20"/>
                <w:szCs w:val="20"/>
              </w:rPr>
              <w:t>1 дана.</w:t>
            </w:r>
          </w:p>
        </w:tc>
      </w:tr>
      <w:tr w:rsidR="00BA2EA7" w:rsidRPr="00C5210C" w:rsidTr="00C5210C">
        <w:trPr>
          <w:trHeight w:val="70"/>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rPr>
              <w:t>Қосымша компоненттер:</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jc w:val="center"/>
              <w:rPr>
                <w:sz w:val="20"/>
                <w:szCs w:val="20"/>
              </w:rPr>
            </w:pPr>
            <w:r w:rsidRPr="00C5210C">
              <w:rPr>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both"/>
              <w:rPr>
                <w:sz w:val="20"/>
                <w:szCs w:val="20"/>
              </w:rPr>
            </w:pPr>
            <w:r w:rsidRPr="00C5210C">
              <w:rPr>
                <w:sz w:val="20"/>
                <w:szCs w:val="20"/>
              </w:rPr>
              <w:t>Сенсор сызықты</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Қан тамырларын, кіші және беткі мүшелерді, тіре</w:t>
            </w:r>
            <w:proofErr w:type="gramStart"/>
            <w:r w:rsidRPr="00C5210C">
              <w:rPr>
                <w:rFonts w:ascii="Times New Roman" w:eastAsia="Times New Roman" w:hAnsi="Times New Roman" w:cs="Times New Roman"/>
                <w:sz w:val="20"/>
                <w:szCs w:val="20"/>
                <w:lang w:eastAsia="ru-RU"/>
              </w:rPr>
              <w:t>к-</w:t>
            </w:r>
            <w:proofErr w:type="gramEnd"/>
            <w:r w:rsidRPr="00C5210C">
              <w:rPr>
                <w:rFonts w:ascii="Times New Roman" w:eastAsia="Times New Roman" w:hAnsi="Times New Roman" w:cs="Times New Roman"/>
                <w:sz w:val="20"/>
                <w:szCs w:val="20"/>
                <w:lang w:eastAsia="ru-RU"/>
              </w:rPr>
              <w:t>қимыл аппаратын, неонатология мен педиатрияны зерттеуге арналған сызықтық сенсор:</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Ауыстырылатын және көрсетілетін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іктердің диапазоны, МГц, кемінде-4,2-13</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Элементтер саны, кемінде - 192</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Сканерленетін учаскенің Ені, мм, кемінде-38,4</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Экранда көрсетілетін В–режимінің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іктерінің саны - 4-тен кем емес</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Тіндік гармоника режиміндегі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 саны кемінде-4</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 бұрышының өзгеруі, градус - ±20°</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Қолдау:</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доплерлік картаға түсіру;</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lastRenderedPageBreak/>
              <w:t>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жолақты күрделі сканерлеу;</w:t>
            </w:r>
          </w:p>
          <w:p w:rsidR="00BA2EA7"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суреттерді алу және артефактілерді басу режимі</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rPr>
              <w:lastRenderedPageBreak/>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ind w:left="417" w:hanging="388"/>
              <w:jc w:val="center"/>
              <w:rPr>
                <w:sz w:val="20"/>
                <w:szCs w:val="20"/>
              </w:rPr>
            </w:pPr>
            <w:r w:rsidRPr="00C5210C">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both"/>
              <w:rPr>
                <w:color w:val="000000"/>
                <w:sz w:val="20"/>
                <w:szCs w:val="20"/>
              </w:rPr>
            </w:pPr>
            <w:r w:rsidRPr="00C5210C">
              <w:rPr>
                <w:sz w:val="20"/>
                <w:szCs w:val="20"/>
              </w:rPr>
              <w:t>Конвекс сенсоры</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Абдоминальды зерттеулер, Акушерлі</w:t>
            </w:r>
            <w:proofErr w:type="gramStart"/>
            <w:r w:rsidRPr="00C5210C">
              <w:rPr>
                <w:rFonts w:ascii="Times New Roman" w:eastAsia="Times New Roman" w:hAnsi="Times New Roman" w:cs="Times New Roman"/>
                <w:sz w:val="20"/>
                <w:szCs w:val="20"/>
                <w:lang w:eastAsia="ru-RU"/>
              </w:rPr>
              <w:t>к</w:t>
            </w:r>
            <w:proofErr w:type="gramEnd"/>
            <w:r w:rsidRPr="00C5210C">
              <w:rPr>
                <w:rFonts w:ascii="Times New Roman" w:eastAsia="Times New Roman" w:hAnsi="Times New Roman" w:cs="Times New Roman"/>
                <w:sz w:val="20"/>
                <w:szCs w:val="20"/>
                <w:lang w:eastAsia="ru-RU"/>
              </w:rPr>
              <w:t>, гинекология, урология және қан тамырларын зерттеуге арналған конвекс сенсоры:</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Ауыстырылатын және көрсетілетін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іктердің диапазоны, МГц, кемінде-2,0-5,0</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Элементтер саны, кемінде - 128</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Қисықтық радиусы,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артық емес - 60</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 бұрышы, градус, кем дегенде-58°</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Бейнелеу тереңді</w:t>
            </w:r>
            <w:proofErr w:type="gramStart"/>
            <w:r w:rsidRPr="00C5210C">
              <w:rPr>
                <w:rFonts w:ascii="Times New Roman" w:eastAsia="Times New Roman" w:hAnsi="Times New Roman" w:cs="Times New Roman"/>
                <w:sz w:val="20"/>
                <w:szCs w:val="20"/>
                <w:lang w:eastAsia="ru-RU"/>
              </w:rPr>
              <w:t>г</w:t>
            </w:r>
            <w:proofErr w:type="gramEnd"/>
            <w:r w:rsidRPr="00C5210C">
              <w:rPr>
                <w:rFonts w:ascii="Times New Roman" w:eastAsia="Times New Roman" w:hAnsi="Times New Roman" w:cs="Times New Roman"/>
                <w:sz w:val="20"/>
                <w:szCs w:val="20"/>
                <w:lang w:eastAsia="ru-RU"/>
              </w:rPr>
              <w:t>і, мм - 330</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Экранда көрсетілетін В–режимінің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іктерінің саны - 4-тен кем емес</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Тіндік гармоника режиміндегі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 саны кемінде-3</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Қолдау:</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тү</w:t>
            </w:r>
            <w:proofErr w:type="gramStart"/>
            <w:r w:rsidRPr="00C5210C">
              <w:rPr>
                <w:rFonts w:ascii="Times New Roman" w:eastAsia="Times New Roman" w:hAnsi="Times New Roman" w:cs="Times New Roman"/>
                <w:sz w:val="20"/>
                <w:szCs w:val="20"/>
                <w:lang w:eastAsia="ru-RU"/>
              </w:rPr>
              <w:t>ст</w:t>
            </w:r>
            <w:proofErr w:type="gramEnd"/>
            <w:r w:rsidRPr="00C5210C">
              <w:rPr>
                <w:rFonts w:ascii="Times New Roman" w:eastAsia="Times New Roman" w:hAnsi="Times New Roman" w:cs="Times New Roman"/>
                <w:sz w:val="20"/>
                <w:szCs w:val="20"/>
                <w:lang w:eastAsia="ru-RU"/>
              </w:rPr>
              <w:t>і доплерлік картаға түсіру;</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кө</w:t>
            </w:r>
            <w:proofErr w:type="gramStart"/>
            <w:r w:rsidRPr="00C5210C">
              <w:rPr>
                <w:rFonts w:ascii="Times New Roman" w:eastAsia="Times New Roman" w:hAnsi="Times New Roman" w:cs="Times New Roman"/>
                <w:sz w:val="20"/>
                <w:szCs w:val="20"/>
                <w:lang w:eastAsia="ru-RU"/>
              </w:rPr>
              <w:t>п</w:t>
            </w:r>
            <w:proofErr w:type="gramEnd"/>
            <w:r w:rsidRPr="00C5210C">
              <w:rPr>
                <w:rFonts w:ascii="Times New Roman" w:eastAsia="Times New Roman" w:hAnsi="Times New Roman" w:cs="Times New Roman"/>
                <w:sz w:val="20"/>
                <w:szCs w:val="20"/>
                <w:lang w:eastAsia="ru-RU"/>
              </w:rPr>
              <w:t xml:space="preserve"> жолақты күрделі сканерлеу;</w:t>
            </w:r>
          </w:p>
          <w:p w:rsidR="00BA2EA7"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суреттерді алу және артефактілерді басу режимі</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rPr>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ind w:left="417" w:hanging="388"/>
              <w:jc w:val="center"/>
              <w:rPr>
                <w:sz w:val="20"/>
                <w:szCs w:val="20"/>
              </w:rPr>
            </w:pPr>
            <w:r w:rsidRPr="00C5210C">
              <w:rPr>
                <w:sz w:val="20"/>
                <w:szCs w:val="20"/>
                <w:lang w:val="kk-KZ"/>
              </w:rPr>
              <w:t>3</w:t>
            </w:r>
            <w:r w:rsidRPr="00C5210C">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both"/>
              <w:rPr>
                <w:color w:val="000000"/>
                <w:sz w:val="20"/>
                <w:szCs w:val="20"/>
              </w:rPr>
            </w:pPr>
            <w:r w:rsidRPr="00C5210C">
              <w:rPr>
                <w:sz w:val="20"/>
                <w:szCs w:val="20"/>
              </w:rPr>
              <w:t>Микроконвекс ішкі қуыс сенсоры</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Гинекология, акушерлі</w:t>
            </w:r>
            <w:proofErr w:type="gramStart"/>
            <w:r w:rsidRPr="00C5210C">
              <w:rPr>
                <w:rFonts w:ascii="Times New Roman" w:eastAsia="Times New Roman" w:hAnsi="Times New Roman" w:cs="Times New Roman"/>
                <w:sz w:val="20"/>
                <w:szCs w:val="20"/>
                <w:lang w:eastAsia="ru-RU"/>
              </w:rPr>
              <w:t>к</w:t>
            </w:r>
            <w:proofErr w:type="gramEnd"/>
            <w:r w:rsidRPr="00C5210C">
              <w:rPr>
                <w:rFonts w:ascii="Times New Roman" w:eastAsia="Times New Roman" w:hAnsi="Times New Roman" w:cs="Times New Roman"/>
                <w:sz w:val="20"/>
                <w:szCs w:val="20"/>
                <w:lang w:eastAsia="ru-RU"/>
              </w:rPr>
              <w:t>, урология үшін микроконвекс ішілік сенсор:</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Ауыстырылатын және көрсетілетін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іктердің диапазоны, МГц, кемінде-4,0-10,0</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Элементтер саны, кемінде - 128</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Қисықтық радиусы, </w:t>
            </w:r>
            <w:proofErr w:type="gramStart"/>
            <w:r w:rsidRPr="00C5210C">
              <w:rPr>
                <w:rFonts w:ascii="Times New Roman" w:eastAsia="Times New Roman" w:hAnsi="Times New Roman" w:cs="Times New Roman"/>
                <w:sz w:val="20"/>
                <w:szCs w:val="20"/>
                <w:lang w:eastAsia="ru-RU"/>
              </w:rPr>
              <w:t>мм</w:t>
            </w:r>
            <w:proofErr w:type="gramEnd"/>
            <w:r w:rsidRPr="00C5210C">
              <w:rPr>
                <w:rFonts w:ascii="Times New Roman" w:eastAsia="Times New Roman" w:hAnsi="Times New Roman" w:cs="Times New Roman"/>
                <w:sz w:val="20"/>
                <w:szCs w:val="20"/>
                <w:lang w:eastAsia="ru-RU"/>
              </w:rPr>
              <w:t>, артық емес-9</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Сканерлеу бұрышы, градус, кем дегенде - 168°</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Экранда көрсетілетін В-режимінің орталық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іктерінің саны кемінде-3</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 xml:space="preserve">Тіндік гармоника режиміндегі </w:t>
            </w:r>
            <w:proofErr w:type="gramStart"/>
            <w:r w:rsidRPr="00C5210C">
              <w:rPr>
                <w:rFonts w:ascii="Times New Roman" w:eastAsia="Times New Roman" w:hAnsi="Times New Roman" w:cs="Times New Roman"/>
                <w:sz w:val="20"/>
                <w:szCs w:val="20"/>
                <w:lang w:eastAsia="ru-RU"/>
              </w:rPr>
              <w:t>жиіл</w:t>
            </w:r>
            <w:proofErr w:type="gramEnd"/>
            <w:r w:rsidRPr="00C5210C">
              <w:rPr>
                <w:rFonts w:ascii="Times New Roman" w:eastAsia="Times New Roman" w:hAnsi="Times New Roman" w:cs="Times New Roman"/>
                <w:sz w:val="20"/>
                <w:szCs w:val="20"/>
                <w:lang w:eastAsia="ru-RU"/>
              </w:rPr>
              <w:t>іктер саны кемінде-3</w:t>
            </w:r>
          </w:p>
          <w:p w:rsidR="00EE2CC1" w:rsidRPr="00C5210C" w:rsidRDefault="00EE2CC1" w:rsidP="00C5210C">
            <w:pPr>
              <w:spacing w:after="0" w:line="240" w:lineRule="auto"/>
              <w:jc w:val="both"/>
              <w:rPr>
                <w:rFonts w:ascii="Times New Roman" w:eastAsia="Times New Roman" w:hAnsi="Times New Roman" w:cs="Times New Roman"/>
                <w:sz w:val="20"/>
                <w:szCs w:val="20"/>
                <w:lang w:eastAsia="ru-RU"/>
              </w:rPr>
            </w:pPr>
            <w:r w:rsidRPr="00C5210C">
              <w:rPr>
                <w:rFonts w:ascii="Times New Roman" w:eastAsia="Times New Roman" w:hAnsi="Times New Roman" w:cs="Times New Roman"/>
                <w:sz w:val="20"/>
                <w:szCs w:val="20"/>
                <w:lang w:eastAsia="ru-RU"/>
              </w:rPr>
              <w:t>Қолдау:</w:t>
            </w:r>
          </w:p>
          <w:p w:rsidR="00BA2EA7" w:rsidRPr="00C5210C" w:rsidRDefault="00EE2CC1" w:rsidP="00C5210C">
            <w:pPr>
              <w:pStyle w:val="a4"/>
              <w:jc w:val="both"/>
              <w:rPr>
                <w:color w:val="000000"/>
                <w:sz w:val="20"/>
                <w:szCs w:val="20"/>
              </w:rPr>
            </w:pPr>
            <w:r w:rsidRPr="00C5210C">
              <w:rPr>
                <w:sz w:val="20"/>
                <w:szCs w:val="20"/>
              </w:rPr>
              <w:t>кө</w:t>
            </w:r>
            <w:proofErr w:type="gramStart"/>
            <w:r w:rsidRPr="00C5210C">
              <w:rPr>
                <w:sz w:val="20"/>
                <w:szCs w:val="20"/>
              </w:rPr>
              <w:t>п</w:t>
            </w:r>
            <w:proofErr w:type="gramEnd"/>
            <w:r w:rsidRPr="00C5210C">
              <w:rPr>
                <w:sz w:val="20"/>
                <w:szCs w:val="20"/>
              </w:rPr>
              <w:t xml:space="preserve"> жолақты күрделі сканерлеу;</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rPr>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jc w:val="center"/>
              <w:rPr>
                <w:sz w:val="20"/>
                <w:szCs w:val="20"/>
              </w:rPr>
            </w:pPr>
            <w:r w:rsidRPr="00C5210C">
              <w:rPr>
                <w:sz w:val="20"/>
                <w:szCs w:val="20"/>
                <w:lang w:val="kk-KZ"/>
              </w:rPr>
              <w:t>4</w:t>
            </w:r>
            <w:r w:rsidRPr="00C5210C">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both"/>
              <w:rPr>
                <w:color w:val="000000"/>
                <w:sz w:val="20"/>
                <w:szCs w:val="20"/>
              </w:rPr>
            </w:pPr>
            <w:r w:rsidRPr="00C5210C">
              <w:rPr>
                <w:sz w:val="20"/>
                <w:szCs w:val="20"/>
              </w:rPr>
              <w:t>Қара жә</w:t>
            </w:r>
            <w:proofErr w:type="gramStart"/>
            <w:r w:rsidRPr="00C5210C">
              <w:rPr>
                <w:sz w:val="20"/>
                <w:szCs w:val="20"/>
              </w:rPr>
              <w:t>не</w:t>
            </w:r>
            <w:proofErr w:type="gramEnd"/>
            <w:r w:rsidRPr="00C5210C">
              <w:rPr>
                <w:sz w:val="20"/>
                <w:szCs w:val="20"/>
              </w:rPr>
              <w:t xml:space="preserve"> ақ медициналық суреттерді басып шығаратын құрылғыға арналған сөре</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BA2EA7" w:rsidRPr="00C5210C" w:rsidRDefault="00EE2CC1" w:rsidP="00C5210C">
            <w:pPr>
              <w:pStyle w:val="a4"/>
              <w:jc w:val="center"/>
              <w:rPr>
                <w:color w:val="000000"/>
                <w:sz w:val="20"/>
                <w:szCs w:val="20"/>
              </w:rPr>
            </w:pPr>
            <w:r w:rsidRPr="00C5210C">
              <w:rPr>
                <w:sz w:val="20"/>
                <w:szCs w:val="20"/>
              </w:rPr>
              <w:t>Қара жә</w:t>
            </w:r>
            <w:proofErr w:type="gramStart"/>
            <w:r w:rsidRPr="00C5210C">
              <w:rPr>
                <w:sz w:val="20"/>
                <w:szCs w:val="20"/>
              </w:rPr>
              <w:t>не</w:t>
            </w:r>
            <w:proofErr w:type="gramEnd"/>
            <w:r w:rsidRPr="00C5210C">
              <w:rPr>
                <w:sz w:val="20"/>
                <w:szCs w:val="20"/>
              </w:rPr>
              <w:t xml:space="preserve"> ақ принтерге арналған сөре</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rPr>
              <w:t>1 дана.</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pStyle w:val="a4"/>
              <w:ind w:left="171" w:hanging="142"/>
              <w:jc w:val="center"/>
              <w:rPr>
                <w:sz w:val="20"/>
                <w:szCs w:val="20"/>
                <w:lang w:val="kk-KZ"/>
              </w:rPr>
            </w:pPr>
            <w:r w:rsidRPr="00C5210C">
              <w:rPr>
                <w:sz w:val="20"/>
                <w:szCs w:val="20"/>
                <w:lang w:val="kk-KZ"/>
              </w:rPr>
              <w:t>5.</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both"/>
              <w:rPr>
                <w:color w:val="000000"/>
                <w:sz w:val="20"/>
                <w:szCs w:val="20"/>
              </w:rPr>
            </w:pPr>
            <w:r w:rsidRPr="00C5210C">
              <w:rPr>
                <w:sz w:val="20"/>
                <w:szCs w:val="20"/>
              </w:rPr>
              <w:t xml:space="preserve">Ақ-қара медициналық баспа құрылғысы </w:t>
            </w:r>
            <w:r w:rsidR="00BA2EA7" w:rsidRPr="00C5210C">
              <w:rPr>
                <w:sz w:val="20"/>
                <w:szCs w:val="20"/>
              </w:rPr>
              <w:t>изображений</w:t>
            </w:r>
          </w:p>
        </w:tc>
        <w:tc>
          <w:tcPr>
            <w:tcW w:w="8930" w:type="dxa"/>
            <w:tcBorders>
              <w:top w:val="none" w:sz="4" w:space="0" w:color="000000"/>
              <w:left w:val="single" w:sz="4" w:space="0" w:color="auto"/>
              <w:bottom w:val="single" w:sz="4" w:space="0" w:color="auto"/>
              <w:right w:val="single" w:sz="4" w:space="0" w:color="auto"/>
            </w:tcBorders>
            <w:shd w:val="clear" w:color="auto" w:fill="auto"/>
            <w:vAlign w:val="center"/>
          </w:tcPr>
          <w:p w:rsidR="00BA2EA7" w:rsidRPr="00C5210C" w:rsidRDefault="00EE2CC1" w:rsidP="00C5210C">
            <w:pPr>
              <w:pStyle w:val="a4"/>
              <w:jc w:val="center"/>
              <w:rPr>
                <w:sz w:val="20"/>
                <w:szCs w:val="20"/>
              </w:rPr>
            </w:pPr>
            <w:r w:rsidRPr="00C5210C">
              <w:rPr>
                <w:sz w:val="20"/>
                <w:szCs w:val="20"/>
              </w:rPr>
              <w:t>Қара жә</w:t>
            </w:r>
            <w:proofErr w:type="gramStart"/>
            <w:r w:rsidRPr="00C5210C">
              <w:rPr>
                <w:sz w:val="20"/>
                <w:szCs w:val="20"/>
              </w:rPr>
              <w:t>не</w:t>
            </w:r>
            <w:proofErr w:type="gramEnd"/>
            <w:r w:rsidRPr="00C5210C">
              <w:rPr>
                <w:sz w:val="20"/>
                <w:szCs w:val="20"/>
              </w:rPr>
              <w:t xml:space="preserve"> ақ принтер</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pStyle w:val="a4"/>
              <w:jc w:val="center"/>
              <w:rPr>
                <w:sz w:val="20"/>
                <w:szCs w:val="20"/>
              </w:rPr>
            </w:pPr>
            <w:r w:rsidRPr="00C5210C">
              <w:rPr>
                <w:sz w:val="20"/>
                <w:szCs w:val="20"/>
                <w:lang w:val="en-US"/>
              </w:rPr>
              <w:t>1 жинақ</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center"/>
              <w:rPr>
                <w:rFonts w:ascii="Times New Roman" w:hAnsi="Times New Roman" w:cs="Times New Roman"/>
                <w:i/>
                <w:sz w:val="20"/>
                <w:szCs w:val="20"/>
              </w:rPr>
            </w:pPr>
            <w:r w:rsidRPr="00C5210C">
              <w:rPr>
                <w:rFonts w:ascii="Times New Roman" w:hAnsi="Times New Roman" w:cs="Times New Roman"/>
                <w:i/>
                <w:sz w:val="20"/>
                <w:szCs w:val="20"/>
              </w:rPr>
              <w:t>Шығын материалдары және тозу жинақтары:</w:t>
            </w:r>
          </w:p>
        </w:tc>
      </w:tr>
      <w:tr w:rsidR="00BA2EA7" w:rsidRPr="00C5210C" w:rsidTr="00C5210C">
        <w:trPr>
          <w:trHeight w:val="141"/>
        </w:trPr>
        <w:tc>
          <w:tcPr>
            <w:tcW w:w="710"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20"/>
                <w:szCs w:val="20"/>
              </w:rPr>
            </w:pPr>
          </w:p>
        </w:tc>
        <w:tc>
          <w:tcPr>
            <w:tcW w:w="1417" w:type="dxa"/>
            <w:vMerge/>
            <w:tcBorders>
              <w:left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both"/>
              <w:rPr>
                <w:rFonts w:ascii="Times New Roman" w:hAnsi="Times New Roman" w:cs="Times New Roman"/>
                <w:sz w:val="20"/>
                <w:szCs w:val="20"/>
              </w:rPr>
            </w:pPr>
            <w:r w:rsidRPr="00C5210C">
              <w:rPr>
                <w:rFonts w:ascii="Times New Roman" w:hAnsi="Times New Roman" w:cs="Times New Roman"/>
                <w:sz w:val="20"/>
                <w:szCs w:val="20"/>
              </w:rPr>
              <w:t>Қара жә</w:t>
            </w:r>
            <w:proofErr w:type="gramStart"/>
            <w:r w:rsidRPr="00C5210C">
              <w:rPr>
                <w:rFonts w:ascii="Times New Roman" w:hAnsi="Times New Roman" w:cs="Times New Roman"/>
                <w:sz w:val="20"/>
                <w:szCs w:val="20"/>
              </w:rPr>
              <w:t>не</w:t>
            </w:r>
            <w:proofErr w:type="gramEnd"/>
            <w:r w:rsidRPr="00C5210C">
              <w:rPr>
                <w:rFonts w:ascii="Times New Roman" w:hAnsi="Times New Roman" w:cs="Times New Roman"/>
                <w:sz w:val="20"/>
                <w:szCs w:val="20"/>
              </w:rPr>
              <w:t xml:space="preserve"> ақ медицина</w:t>
            </w:r>
            <w:r w:rsidRPr="00C5210C">
              <w:rPr>
                <w:rFonts w:ascii="Times New Roman" w:hAnsi="Times New Roman" w:cs="Times New Roman"/>
                <w:sz w:val="20"/>
                <w:szCs w:val="20"/>
              </w:rPr>
              <w:lastRenderedPageBreak/>
              <w:t>лық суреттерді басып шығаратын құрылғыға арналған қағаз</w:t>
            </w:r>
          </w:p>
        </w:tc>
        <w:tc>
          <w:tcPr>
            <w:tcW w:w="8930"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lastRenderedPageBreak/>
              <w:t>Қара жә</w:t>
            </w:r>
            <w:proofErr w:type="gramStart"/>
            <w:r w:rsidRPr="00C5210C">
              <w:rPr>
                <w:rFonts w:ascii="Times New Roman" w:hAnsi="Times New Roman" w:cs="Times New Roman"/>
                <w:sz w:val="20"/>
                <w:szCs w:val="20"/>
              </w:rPr>
              <w:t>не</w:t>
            </w:r>
            <w:proofErr w:type="gramEnd"/>
            <w:r w:rsidRPr="00C5210C">
              <w:rPr>
                <w:rFonts w:ascii="Times New Roman" w:hAnsi="Times New Roman" w:cs="Times New Roman"/>
                <w:sz w:val="20"/>
                <w:szCs w:val="20"/>
              </w:rPr>
              <w:t xml:space="preserve"> ақ принтерге арналған қағаз</w:t>
            </w:r>
          </w:p>
        </w:tc>
        <w:tc>
          <w:tcPr>
            <w:tcW w:w="1418"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center"/>
              <w:rPr>
                <w:rFonts w:ascii="Times New Roman" w:hAnsi="Times New Roman" w:cs="Times New Roman"/>
                <w:sz w:val="20"/>
                <w:szCs w:val="20"/>
              </w:rPr>
            </w:pPr>
            <w:r w:rsidRPr="00C5210C">
              <w:rPr>
                <w:rFonts w:ascii="Times New Roman" w:hAnsi="Times New Roman" w:cs="Times New Roman"/>
                <w:sz w:val="20"/>
                <w:szCs w:val="20"/>
              </w:rPr>
              <w:t>1 қаптама</w:t>
            </w:r>
          </w:p>
        </w:tc>
      </w:tr>
      <w:tr w:rsidR="00BA2EA7" w:rsidRPr="00C5210C" w:rsidTr="00C5210C">
        <w:trPr>
          <w:trHeight w:val="470"/>
        </w:trPr>
        <w:tc>
          <w:tcPr>
            <w:tcW w:w="710" w:type="dxa"/>
            <w:tcBorders>
              <w:top w:val="single" w:sz="4" w:space="0" w:color="auto"/>
              <w:left w:val="single" w:sz="4" w:space="0" w:color="auto"/>
              <w:bottom w:val="single" w:sz="4" w:space="0" w:color="auto"/>
              <w:right w:val="single" w:sz="4" w:space="0" w:color="auto"/>
            </w:tcBorders>
            <w:vAlign w:val="center"/>
          </w:tcPr>
          <w:p w:rsidR="00BA2EA7" w:rsidRPr="00C5210C" w:rsidRDefault="00BA2EA7" w:rsidP="00C5210C">
            <w:pPr>
              <w:tabs>
                <w:tab w:val="left" w:pos="450"/>
              </w:tabs>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lastRenderedPageBreak/>
              <w:t>3</w:t>
            </w:r>
          </w:p>
        </w:tc>
        <w:tc>
          <w:tcPr>
            <w:tcW w:w="1417" w:type="dxa"/>
            <w:tcBorders>
              <w:top w:val="single" w:sz="4" w:space="0" w:color="auto"/>
              <w:left w:val="single" w:sz="4" w:space="0" w:color="auto"/>
              <w:bottom w:val="single" w:sz="4" w:space="0" w:color="auto"/>
              <w:right w:val="single" w:sz="4" w:space="0" w:color="auto"/>
            </w:tcBorders>
            <w:vAlign w:val="center"/>
          </w:tcPr>
          <w:p w:rsidR="00BA2EA7" w:rsidRPr="00C5210C" w:rsidRDefault="00EE2CC1"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Пайдалану шарттарына қойылатын талаптар</w:t>
            </w:r>
          </w:p>
        </w:tc>
        <w:tc>
          <w:tcPr>
            <w:tcW w:w="12333" w:type="dxa"/>
            <w:gridSpan w:val="4"/>
            <w:tcBorders>
              <w:top w:val="single" w:sz="4" w:space="0" w:color="auto"/>
              <w:left w:val="single" w:sz="4" w:space="0" w:color="auto"/>
              <w:bottom w:val="single" w:sz="4" w:space="0" w:color="auto"/>
              <w:right w:val="single" w:sz="4" w:space="0" w:color="auto"/>
            </w:tcBorders>
            <w:vAlign w:val="center"/>
          </w:tcPr>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Қуат 100/115/230</w:t>
            </w:r>
            <w:proofErr w:type="gramStart"/>
            <w:r w:rsidRPr="00C5210C">
              <w:rPr>
                <w:rFonts w:ascii="Times New Roman" w:eastAsia="Times New Roman" w:hAnsi="Times New Roman" w:cs="Times New Roman"/>
                <w:color w:val="000000"/>
                <w:sz w:val="20"/>
                <w:szCs w:val="20"/>
              </w:rPr>
              <w:t xml:space="preserve"> В</w:t>
            </w:r>
            <w:proofErr w:type="gramEnd"/>
            <w:r w:rsidRPr="00C5210C">
              <w:rPr>
                <w:rFonts w:ascii="Times New Roman" w:eastAsia="Times New Roman" w:hAnsi="Times New Roman" w:cs="Times New Roman"/>
                <w:color w:val="000000"/>
                <w:sz w:val="20"/>
                <w:szCs w:val="20"/>
              </w:rPr>
              <w:t>, 50/60 Гц.</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proofErr w:type="gramStart"/>
            <w:r w:rsidRPr="00C5210C">
              <w:rPr>
                <w:rFonts w:ascii="Times New Roman" w:eastAsia="Times New Roman" w:hAnsi="Times New Roman" w:cs="Times New Roman"/>
                <w:color w:val="000000"/>
                <w:sz w:val="20"/>
                <w:szCs w:val="20"/>
              </w:rPr>
              <w:t>Ж</w:t>
            </w:r>
            <w:proofErr w:type="gramEnd"/>
            <w:r w:rsidRPr="00C5210C">
              <w:rPr>
                <w:rFonts w:ascii="Times New Roman" w:eastAsia="Times New Roman" w:hAnsi="Times New Roman" w:cs="Times New Roman"/>
                <w:color w:val="000000"/>
                <w:sz w:val="20"/>
                <w:szCs w:val="20"/>
              </w:rPr>
              <w:t>ұмыс режимі:</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Температура: +10° - тан +40° - қа дейін</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Ауа ылғалдылығы: 35-тен 75% - ға дейін конденсация түспейді.</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Сақтау:</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Температура: 0° - тан +50° - қа дейін</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Ауаның ылғалдылығы: конденсат түспей 10-85% аралығында.</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Үй-жайдың ауданы кемінде 10 ш. м.</w:t>
            </w:r>
          </w:p>
          <w:p w:rsidR="00EE2CC1" w:rsidRPr="00C5210C" w:rsidRDefault="00EE2CC1" w:rsidP="00C5210C">
            <w:pPr>
              <w:spacing w:after="0" w:line="240" w:lineRule="auto"/>
              <w:jc w:val="both"/>
              <w:rPr>
                <w:rFonts w:ascii="Times New Roman" w:eastAsia="Times New Roman" w:hAnsi="Times New Roman" w:cs="Times New Roman"/>
                <w:color w:val="000000"/>
                <w:sz w:val="20"/>
                <w:szCs w:val="20"/>
              </w:rPr>
            </w:pPr>
            <w:r w:rsidRPr="00C5210C">
              <w:rPr>
                <w:rFonts w:ascii="Times New Roman" w:eastAsia="Times New Roman" w:hAnsi="Times New Roman" w:cs="Times New Roman"/>
                <w:color w:val="000000"/>
                <w:sz w:val="20"/>
                <w:szCs w:val="20"/>
              </w:rPr>
              <w:t xml:space="preserve">- Тік </w:t>
            </w:r>
            <w:proofErr w:type="gramStart"/>
            <w:r w:rsidRPr="00C5210C">
              <w:rPr>
                <w:rFonts w:ascii="Times New Roman" w:eastAsia="Times New Roman" w:hAnsi="Times New Roman" w:cs="Times New Roman"/>
                <w:color w:val="000000"/>
                <w:sz w:val="20"/>
                <w:szCs w:val="20"/>
              </w:rPr>
              <w:t>к</w:t>
            </w:r>
            <w:proofErr w:type="gramEnd"/>
            <w:r w:rsidRPr="00C5210C">
              <w:rPr>
                <w:rFonts w:ascii="Times New Roman" w:eastAsia="Times New Roman" w:hAnsi="Times New Roman" w:cs="Times New Roman"/>
                <w:color w:val="000000"/>
                <w:sz w:val="20"/>
                <w:szCs w:val="20"/>
              </w:rPr>
              <w:t>үйде бекіту қажет</w:t>
            </w:r>
          </w:p>
          <w:p w:rsidR="00BA2EA7" w:rsidRPr="00C5210C" w:rsidRDefault="00EE2CC1" w:rsidP="00C5210C">
            <w:pPr>
              <w:spacing w:after="0" w:line="240" w:lineRule="auto"/>
              <w:ind w:left="20"/>
              <w:jc w:val="both"/>
              <w:rPr>
                <w:rFonts w:ascii="Times New Roman" w:hAnsi="Times New Roman" w:cs="Times New Roman"/>
                <w:sz w:val="20"/>
                <w:szCs w:val="20"/>
              </w:rPr>
            </w:pPr>
            <w:r w:rsidRPr="00C5210C">
              <w:rPr>
                <w:rFonts w:ascii="Times New Roman" w:eastAsia="Times New Roman" w:hAnsi="Times New Roman" w:cs="Times New Roman"/>
                <w:color w:val="000000"/>
                <w:sz w:val="20"/>
                <w:szCs w:val="20"/>
              </w:rPr>
              <w:t>- Жерге қосылған розеткалар, үздіксіз қуат көзін пайдалану ұсынылады</w:t>
            </w:r>
          </w:p>
        </w:tc>
      </w:tr>
      <w:tr w:rsidR="00BA2EA7" w:rsidRPr="00C5210C" w:rsidTr="00C5210C">
        <w:tc>
          <w:tcPr>
            <w:tcW w:w="710" w:type="dxa"/>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4</w:t>
            </w:r>
          </w:p>
        </w:tc>
        <w:tc>
          <w:tcPr>
            <w:tcW w:w="1417" w:type="dxa"/>
            <w:vAlign w:val="center"/>
          </w:tcPr>
          <w:p w:rsidR="00BA2EA7" w:rsidRPr="00C5210C" w:rsidRDefault="00EE2CC1"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Медициналық техниканы жеткі</w:t>
            </w:r>
            <w:proofErr w:type="gramStart"/>
            <w:r w:rsidRPr="00C5210C">
              <w:rPr>
                <w:rFonts w:ascii="Times New Roman" w:hAnsi="Times New Roman" w:cs="Times New Roman"/>
                <w:b/>
                <w:sz w:val="16"/>
                <w:szCs w:val="16"/>
              </w:rPr>
              <w:t>зуді ж</w:t>
            </w:r>
            <w:proofErr w:type="gramEnd"/>
            <w:r w:rsidRPr="00C5210C">
              <w:rPr>
                <w:rFonts w:ascii="Times New Roman" w:hAnsi="Times New Roman" w:cs="Times New Roman"/>
                <w:b/>
                <w:sz w:val="16"/>
                <w:szCs w:val="16"/>
              </w:rPr>
              <w:t>үзеге асыру шарттары (ИНКОТЕРМС 2010 сәйкес)</w:t>
            </w:r>
          </w:p>
        </w:tc>
        <w:tc>
          <w:tcPr>
            <w:tcW w:w="12333" w:type="dxa"/>
            <w:gridSpan w:val="4"/>
            <w:vAlign w:val="center"/>
          </w:tcPr>
          <w:p w:rsidR="00BA2EA7" w:rsidRPr="00C5210C" w:rsidRDefault="00EE2CC1" w:rsidP="00C5210C">
            <w:pPr>
              <w:pStyle w:val="a4"/>
              <w:jc w:val="both"/>
              <w:rPr>
                <w:sz w:val="20"/>
                <w:szCs w:val="20"/>
              </w:rPr>
            </w:pPr>
            <w:r w:rsidRPr="00C5210C">
              <w:rPr>
                <w:color w:val="000000"/>
                <w:sz w:val="20"/>
                <w:szCs w:val="20"/>
              </w:rPr>
              <w:t>DDP баратын жер</w:t>
            </w:r>
          </w:p>
        </w:tc>
      </w:tr>
      <w:tr w:rsidR="00BA2EA7" w:rsidRPr="00C5210C" w:rsidTr="00C5210C">
        <w:tc>
          <w:tcPr>
            <w:tcW w:w="710" w:type="dxa"/>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5</w:t>
            </w:r>
          </w:p>
        </w:tc>
        <w:tc>
          <w:tcPr>
            <w:tcW w:w="1417" w:type="dxa"/>
            <w:vAlign w:val="center"/>
          </w:tcPr>
          <w:p w:rsidR="00BA2EA7" w:rsidRPr="00C5210C" w:rsidRDefault="00EE2CC1"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Медициналық техниканы жеткізу мерзі</w:t>
            </w:r>
            <w:proofErr w:type="gramStart"/>
            <w:r w:rsidRPr="00C5210C">
              <w:rPr>
                <w:rFonts w:ascii="Times New Roman" w:hAnsi="Times New Roman" w:cs="Times New Roman"/>
                <w:b/>
                <w:sz w:val="16"/>
                <w:szCs w:val="16"/>
              </w:rPr>
              <w:t>м</w:t>
            </w:r>
            <w:proofErr w:type="gramEnd"/>
            <w:r w:rsidRPr="00C5210C">
              <w:rPr>
                <w:rFonts w:ascii="Times New Roman" w:hAnsi="Times New Roman" w:cs="Times New Roman"/>
                <w:b/>
                <w:sz w:val="16"/>
                <w:szCs w:val="16"/>
              </w:rPr>
              <w:t>і және орналасқан жері</w:t>
            </w:r>
          </w:p>
        </w:tc>
        <w:tc>
          <w:tcPr>
            <w:tcW w:w="12333" w:type="dxa"/>
            <w:gridSpan w:val="4"/>
            <w:vAlign w:val="center"/>
          </w:tcPr>
          <w:p w:rsidR="00BA2EA7" w:rsidRPr="00C5210C" w:rsidRDefault="00EE2CC1" w:rsidP="00C5210C">
            <w:pPr>
              <w:pStyle w:val="a4"/>
              <w:jc w:val="both"/>
              <w:rPr>
                <w:sz w:val="20"/>
                <w:szCs w:val="20"/>
              </w:rPr>
            </w:pPr>
            <w:r w:rsidRPr="00C5210C">
              <w:rPr>
                <w:rFonts w:eastAsia="Calibri"/>
                <w:sz w:val="20"/>
                <w:szCs w:val="20"/>
                <w:lang w:eastAsia="en-US"/>
              </w:rPr>
              <w:t xml:space="preserve">Шартқа қол қойылған сәттен бастап 60 күнтізбелік </w:t>
            </w:r>
            <w:proofErr w:type="gramStart"/>
            <w:r w:rsidRPr="00C5210C">
              <w:rPr>
                <w:rFonts w:eastAsia="Calibri"/>
                <w:sz w:val="20"/>
                <w:szCs w:val="20"/>
                <w:lang w:eastAsia="en-US"/>
              </w:rPr>
              <w:t>к</w:t>
            </w:r>
            <w:proofErr w:type="gramEnd"/>
            <w:r w:rsidRPr="00C5210C">
              <w:rPr>
                <w:rFonts w:eastAsia="Calibri"/>
                <w:sz w:val="20"/>
                <w:szCs w:val="20"/>
                <w:lang w:eastAsia="en-US"/>
              </w:rPr>
              <w:t>үн</w:t>
            </w:r>
          </w:p>
        </w:tc>
      </w:tr>
      <w:tr w:rsidR="00BA2EA7" w:rsidRPr="00C5210C" w:rsidTr="00C5210C">
        <w:tc>
          <w:tcPr>
            <w:tcW w:w="710" w:type="dxa"/>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t>6</w:t>
            </w:r>
          </w:p>
        </w:tc>
        <w:tc>
          <w:tcPr>
            <w:tcW w:w="1417" w:type="dxa"/>
            <w:vAlign w:val="center"/>
          </w:tcPr>
          <w:p w:rsidR="00BA2EA7" w:rsidRPr="00C5210C" w:rsidRDefault="00EE2CC1" w:rsidP="00C5210C">
            <w:pPr>
              <w:spacing w:after="0" w:line="240" w:lineRule="auto"/>
              <w:jc w:val="center"/>
              <w:rPr>
                <w:rFonts w:ascii="Times New Roman" w:hAnsi="Times New Roman" w:cs="Times New Roman"/>
                <w:b/>
                <w:sz w:val="16"/>
                <w:szCs w:val="16"/>
              </w:rPr>
            </w:pPr>
            <w:r w:rsidRPr="00C5210C">
              <w:rPr>
                <w:rFonts w:ascii="Times New Roman" w:hAnsi="Times New Roman" w:cs="Times New Roman"/>
                <w:b/>
                <w:sz w:val="16"/>
                <w:szCs w:val="16"/>
              </w:rPr>
              <w:t xml:space="preserve">Өнім берушінің, оның Қазақстан Республикасындағы сервистік орталықтарының не үшінші құзыретті тұлғаларды тарта отырып, медициналық </w:t>
            </w:r>
            <w:proofErr w:type="gramStart"/>
            <w:r w:rsidRPr="00C5210C">
              <w:rPr>
                <w:rFonts w:ascii="Times New Roman" w:hAnsi="Times New Roman" w:cs="Times New Roman"/>
                <w:b/>
                <w:sz w:val="16"/>
                <w:szCs w:val="16"/>
              </w:rPr>
              <w:t>техника</w:t>
            </w:r>
            <w:proofErr w:type="gramEnd"/>
            <w:r w:rsidRPr="00C5210C">
              <w:rPr>
                <w:rFonts w:ascii="Times New Roman" w:hAnsi="Times New Roman" w:cs="Times New Roman"/>
                <w:b/>
                <w:sz w:val="16"/>
                <w:szCs w:val="16"/>
              </w:rPr>
              <w:t>ға кепілдік беретін сервистік қызмет көрсету шарттары</w:t>
            </w:r>
          </w:p>
        </w:tc>
        <w:tc>
          <w:tcPr>
            <w:tcW w:w="12333" w:type="dxa"/>
            <w:gridSpan w:val="4"/>
            <w:shd w:val="clear" w:color="auto" w:fill="auto"/>
            <w:vAlign w:val="center"/>
          </w:tcPr>
          <w:p w:rsidR="00EE2CC1" w:rsidRPr="00C5210C" w:rsidRDefault="00EE2CC1" w:rsidP="00C5210C">
            <w:pPr>
              <w:pStyle w:val="a4"/>
              <w:jc w:val="both"/>
              <w:rPr>
                <w:sz w:val="20"/>
                <w:szCs w:val="20"/>
              </w:rPr>
            </w:pPr>
            <w:r w:rsidRPr="00C5210C">
              <w:rPr>
                <w:sz w:val="20"/>
                <w:szCs w:val="20"/>
              </w:rPr>
              <w:t xml:space="preserve">Медициналық </w:t>
            </w:r>
            <w:proofErr w:type="gramStart"/>
            <w:r w:rsidRPr="00C5210C">
              <w:rPr>
                <w:sz w:val="20"/>
                <w:szCs w:val="20"/>
              </w:rPr>
              <w:t>техника</w:t>
            </w:r>
            <w:proofErr w:type="gramEnd"/>
            <w:r w:rsidRPr="00C5210C">
              <w:rPr>
                <w:sz w:val="20"/>
                <w:szCs w:val="20"/>
              </w:rPr>
              <w:t>ға кепілдік сервистік қызмет көрсету кемінде 37 ай.</w:t>
            </w:r>
          </w:p>
          <w:p w:rsidR="00EE2CC1" w:rsidRPr="00C5210C" w:rsidRDefault="00EE2CC1" w:rsidP="00C5210C">
            <w:pPr>
              <w:pStyle w:val="a4"/>
              <w:jc w:val="both"/>
              <w:rPr>
                <w:sz w:val="20"/>
                <w:szCs w:val="20"/>
              </w:rPr>
            </w:pPr>
            <w:r w:rsidRPr="00C5210C">
              <w:rPr>
                <w:sz w:val="20"/>
                <w:szCs w:val="20"/>
              </w:rPr>
              <w:t xml:space="preserve">Жоспарлы техникалық қызмет көрсету тоқсанына кемінде 1 рет жүргізілуі </w:t>
            </w:r>
            <w:proofErr w:type="gramStart"/>
            <w:r w:rsidRPr="00C5210C">
              <w:rPr>
                <w:sz w:val="20"/>
                <w:szCs w:val="20"/>
              </w:rPr>
              <w:t>тиіс</w:t>
            </w:r>
            <w:proofErr w:type="gramEnd"/>
            <w:r w:rsidRPr="00C5210C">
              <w:rPr>
                <w:sz w:val="20"/>
                <w:szCs w:val="20"/>
              </w:rPr>
              <w:t>.</w:t>
            </w:r>
          </w:p>
          <w:p w:rsidR="00EE2CC1" w:rsidRPr="00C5210C" w:rsidRDefault="00EE2CC1" w:rsidP="00C5210C">
            <w:pPr>
              <w:pStyle w:val="a4"/>
              <w:jc w:val="both"/>
              <w:rPr>
                <w:sz w:val="20"/>
                <w:szCs w:val="20"/>
              </w:rPr>
            </w:pPr>
            <w:r w:rsidRPr="00C5210C">
              <w:rPr>
                <w:sz w:val="20"/>
                <w:szCs w:val="20"/>
              </w:rPr>
              <w:t xml:space="preserve">Техникалық қызмет көрсету жұмыстары пайдалану құжаттамасының талаптарына сәйкес орындалады және мыналарды қамтуы </w:t>
            </w:r>
            <w:proofErr w:type="gramStart"/>
            <w:r w:rsidRPr="00C5210C">
              <w:rPr>
                <w:sz w:val="20"/>
                <w:szCs w:val="20"/>
              </w:rPr>
              <w:t>тиіс</w:t>
            </w:r>
            <w:proofErr w:type="gramEnd"/>
            <w:r w:rsidRPr="00C5210C">
              <w:rPr>
                <w:sz w:val="20"/>
                <w:szCs w:val="20"/>
              </w:rPr>
              <w:t>:</w:t>
            </w:r>
          </w:p>
          <w:p w:rsidR="00EE2CC1" w:rsidRPr="00C5210C" w:rsidRDefault="00EE2CC1" w:rsidP="00C5210C">
            <w:pPr>
              <w:pStyle w:val="a4"/>
              <w:jc w:val="both"/>
              <w:rPr>
                <w:sz w:val="20"/>
                <w:szCs w:val="20"/>
              </w:rPr>
            </w:pPr>
            <w:r w:rsidRPr="00C5210C">
              <w:rPr>
                <w:sz w:val="20"/>
                <w:szCs w:val="20"/>
              </w:rPr>
              <w:t>- өз ресурсын пайдаланған құрамдас бө</w:t>
            </w:r>
            <w:proofErr w:type="gramStart"/>
            <w:r w:rsidRPr="00C5210C">
              <w:rPr>
                <w:sz w:val="20"/>
                <w:szCs w:val="20"/>
              </w:rPr>
              <w:t>л</w:t>
            </w:r>
            <w:proofErr w:type="gramEnd"/>
            <w:r w:rsidRPr="00C5210C">
              <w:rPr>
                <w:sz w:val="20"/>
                <w:szCs w:val="20"/>
              </w:rPr>
              <w:t>іктерді ауыстыру;</w:t>
            </w:r>
          </w:p>
          <w:p w:rsidR="00EE2CC1" w:rsidRPr="00C5210C" w:rsidRDefault="00EE2CC1" w:rsidP="00C5210C">
            <w:pPr>
              <w:pStyle w:val="a4"/>
              <w:jc w:val="both"/>
              <w:rPr>
                <w:sz w:val="20"/>
                <w:szCs w:val="20"/>
              </w:rPr>
            </w:pPr>
            <w:r w:rsidRPr="00C5210C">
              <w:rPr>
                <w:sz w:val="20"/>
                <w:szCs w:val="20"/>
              </w:rPr>
              <w:t>- медициналық техниканың жекелеген бө</w:t>
            </w:r>
            <w:proofErr w:type="gramStart"/>
            <w:r w:rsidRPr="00C5210C">
              <w:rPr>
                <w:sz w:val="20"/>
                <w:szCs w:val="20"/>
              </w:rPr>
              <w:t>л</w:t>
            </w:r>
            <w:proofErr w:type="gramEnd"/>
            <w:r w:rsidRPr="00C5210C">
              <w:rPr>
                <w:sz w:val="20"/>
                <w:szCs w:val="20"/>
              </w:rPr>
              <w:t>іктерін ауыстыру немесе қалпына келтіру;</w:t>
            </w:r>
          </w:p>
          <w:p w:rsidR="00EE2CC1" w:rsidRPr="00C5210C" w:rsidRDefault="00EE2CC1" w:rsidP="00C5210C">
            <w:pPr>
              <w:pStyle w:val="a4"/>
              <w:jc w:val="both"/>
              <w:rPr>
                <w:sz w:val="20"/>
                <w:szCs w:val="20"/>
              </w:rPr>
            </w:pPr>
            <w:r w:rsidRPr="00C5210C">
              <w:rPr>
                <w:sz w:val="20"/>
                <w:szCs w:val="20"/>
              </w:rPr>
              <w:t xml:space="preserve">- медициналық техниканы реттеу және баптау; осы медициналық </w:t>
            </w:r>
            <w:proofErr w:type="gramStart"/>
            <w:r w:rsidRPr="00C5210C">
              <w:rPr>
                <w:sz w:val="20"/>
                <w:szCs w:val="20"/>
              </w:rPr>
              <w:t>техника</w:t>
            </w:r>
            <w:proofErr w:type="gramEnd"/>
            <w:r w:rsidRPr="00C5210C">
              <w:rPr>
                <w:sz w:val="20"/>
                <w:szCs w:val="20"/>
              </w:rPr>
              <w:t>ға тән жұмыстар және т. б.;</w:t>
            </w:r>
          </w:p>
          <w:p w:rsidR="00EE2CC1" w:rsidRPr="00C5210C" w:rsidRDefault="00EE2CC1" w:rsidP="00C5210C">
            <w:pPr>
              <w:pStyle w:val="a4"/>
              <w:jc w:val="both"/>
              <w:rPr>
                <w:sz w:val="20"/>
                <w:szCs w:val="20"/>
              </w:rPr>
            </w:pPr>
            <w:r w:rsidRPr="00C5210C">
              <w:rPr>
                <w:sz w:val="20"/>
                <w:szCs w:val="20"/>
              </w:rPr>
              <w:t>- негізгі механизмдер мен тораптарды тазалау, майлау;</w:t>
            </w:r>
          </w:p>
          <w:p w:rsidR="00EE2CC1" w:rsidRPr="00C5210C" w:rsidRDefault="00EE2CC1" w:rsidP="00C5210C">
            <w:pPr>
              <w:pStyle w:val="a4"/>
              <w:jc w:val="both"/>
              <w:rPr>
                <w:sz w:val="20"/>
                <w:szCs w:val="20"/>
              </w:rPr>
            </w:pPr>
            <w:r w:rsidRPr="00C5210C">
              <w:rPr>
                <w:sz w:val="20"/>
                <w:szCs w:val="20"/>
              </w:rPr>
              <w:t>- медициналық техника корпусының құрамдас бөліктерінің сыртқы және ішкі беттерінен шаңды, кірді, коррозия мен тотығу іздерін кетір</w:t>
            </w:r>
            <w:proofErr w:type="gramStart"/>
            <w:r w:rsidRPr="00C5210C">
              <w:rPr>
                <w:sz w:val="20"/>
                <w:szCs w:val="20"/>
              </w:rPr>
              <w:t>у(</w:t>
            </w:r>
            <w:proofErr w:type="gramEnd"/>
            <w:r w:rsidRPr="00C5210C">
              <w:rPr>
                <w:sz w:val="20"/>
                <w:szCs w:val="20"/>
              </w:rPr>
              <w:t>ішінара блокты-тораптық бөлшектеумен);</w:t>
            </w:r>
          </w:p>
          <w:p w:rsidR="00BA2EA7" w:rsidRPr="00C5210C" w:rsidRDefault="00EE2CC1" w:rsidP="00C5210C">
            <w:pPr>
              <w:pStyle w:val="a4"/>
              <w:jc w:val="both"/>
              <w:rPr>
                <w:sz w:val="20"/>
                <w:szCs w:val="20"/>
              </w:rPr>
            </w:pPr>
            <w:r w:rsidRPr="00C5210C">
              <w:rPr>
                <w:sz w:val="20"/>
                <w:szCs w:val="20"/>
              </w:rPr>
              <w:t>- пайдалану құжаттамасында көрсетілген медициналық техниканың нақты тү</w:t>
            </w:r>
            <w:proofErr w:type="gramStart"/>
            <w:r w:rsidRPr="00C5210C">
              <w:rPr>
                <w:sz w:val="20"/>
                <w:szCs w:val="20"/>
              </w:rPr>
              <w:t>р</w:t>
            </w:r>
            <w:proofErr w:type="gramEnd"/>
            <w:r w:rsidRPr="00C5210C">
              <w:rPr>
                <w:sz w:val="20"/>
                <w:szCs w:val="20"/>
              </w:rPr>
              <w:t>іне тән өзге де операциялар.</w:t>
            </w:r>
          </w:p>
        </w:tc>
      </w:tr>
      <w:tr w:rsidR="00BA2EA7" w:rsidRPr="00C5210C" w:rsidTr="00C5210C">
        <w:trPr>
          <w:trHeight w:val="3538"/>
        </w:trPr>
        <w:tc>
          <w:tcPr>
            <w:tcW w:w="710" w:type="dxa"/>
            <w:vAlign w:val="center"/>
          </w:tcPr>
          <w:p w:rsidR="00BA2EA7" w:rsidRPr="00C5210C" w:rsidRDefault="00BA2EA7" w:rsidP="00C5210C">
            <w:pPr>
              <w:spacing w:after="0" w:line="240" w:lineRule="auto"/>
              <w:jc w:val="center"/>
              <w:rPr>
                <w:rFonts w:ascii="Times New Roman" w:hAnsi="Times New Roman" w:cs="Times New Roman"/>
                <w:b/>
                <w:sz w:val="20"/>
                <w:szCs w:val="20"/>
              </w:rPr>
            </w:pPr>
            <w:r w:rsidRPr="00C5210C">
              <w:rPr>
                <w:rFonts w:ascii="Times New Roman" w:hAnsi="Times New Roman" w:cs="Times New Roman"/>
                <w:b/>
                <w:sz w:val="20"/>
                <w:szCs w:val="20"/>
              </w:rPr>
              <w:lastRenderedPageBreak/>
              <w:t>7</w:t>
            </w:r>
          </w:p>
        </w:tc>
        <w:tc>
          <w:tcPr>
            <w:tcW w:w="1417" w:type="dxa"/>
            <w:vAlign w:val="center"/>
          </w:tcPr>
          <w:p w:rsidR="00BA2EA7" w:rsidRPr="00C5210C" w:rsidRDefault="00EE2CC1" w:rsidP="00C5210C">
            <w:pPr>
              <w:spacing w:after="0" w:line="240" w:lineRule="auto"/>
              <w:jc w:val="center"/>
              <w:textAlignment w:val="baseline"/>
              <w:rPr>
                <w:rFonts w:ascii="Times New Roman" w:eastAsia="Times New Roman" w:hAnsi="Times New Roman" w:cs="Times New Roman"/>
                <w:b/>
                <w:color w:val="000000"/>
                <w:spacing w:val="2"/>
                <w:sz w:val="16"/>
                <w:szCs w:val="16"/>
                <w:lang w:eastAsia="ru-RU"/>
              </w:rPr>
            </w:pPr>
            <w:r w:rsidRPr="00C5210C">
              <w:rPr>
                <w:rFonts w:ascii="Times New Roman" w:eastAsia="Times New Roman" w:hAnsi="Times New Roman" w:cs="Times New Roman"/>
                <w:b/>
                <w:color w:val="000000"/>
                <w:spacing w:val="2"/>
                <w:sz w:val="16"/>
                <w:szCs w:val="16"/>
                <w:lang w:eastAsia="ru-RU"/>
              </w:rPr>
              <w:t>Ілеспе қызметтерге қойылатын талаптар</w:t>
            </w:r>
          </w:p>
        </w:tc>
        <w:tc>
          <w:tcPr>
            <w:tcW w:w="12333" w:type="dxa"/>
            <w:gridSpan w:val="4"/>
            <w:shd w:val="clear" w:color="auto" w:fill="auto"/>
            <w:vAlign w:val="center"/>
          </w:tcPr>
          <w:p w:rsidR="00EE2CC1" w:rsidRPr="00C5210C" w:rsidRDefault="00EE2CC1" w:rsidP="00C5210C">
            <w:pPr>
              <w:spacing w:after="0" w:line="240" w:lineRule="auto"/>
              <w:jc w:val="both"/>
              <w:textAlignment w:val="baseline"/>
              <w:rPr>
                <w:rFonts w:ascii="Times New Roman" w:eastAsia="Times New Roman" w:hAnsi="Times New Roman" w:cs="Times New Roman"/>
                <w:color w:val="000000"/>
                <w:spacing w:val="2"/>
                <w:sz w:val="20"/>
                <w:szCs w:val="20"/>
                <w:lang w:eastAsia="ru-RU"/>
              </w:rPr>
            </w:pPr>
            <w:r w:rsidRPr="00C5210C">
              <w:rPr>
                <w:rFonts w:ascii="Times New Roman" w:eastAsia="Times New Roman" w:hAnsi="Times New Roman" w:cs="Times New Roman"/>
                <w:color w:val="000000"/>
                <w:spacing w:val="2"/>
                <w:sz w:val="20"/>
                <w:szCs w:val="20"/>
                <w:lang w:eastAsia="ru-RU"/>
              </w:rPr>
              <w:t>Тауардың әрбі</w:t>
            </w:r>
            <w:proofErr w:type="gramStart"/>
            <w:r w:rsidRPr="00C5210C">
              <w:rPr>
                <w:rFonts w:ascii="Times New Roman" w:eastAsia="Times New Roman" w:hAnsi="Times New Roman" w:cs="Times New Roman"/>
                <w:color w:val="000000"/>
                <w:spacing w:val="2"/>
                <w:sz w:val="20"/>
                <w:szCs w:val="20"/>
                <w:lang w:eastAsia="ru-RU"/>
              </w:rPr>
              <w:t>р</w:t>
            </w:r>
            <w:proofErr w:type="gramEnd"/>
            <w:r w:rsidRPr="00C5210C">
              <w:rPr>
                <w:rFonts w:ascii="Times New Roman" w:eastAsia="Times New Roman" w:hAnsi="Times New Roman" w:cs="Times New Roman"/>
                <w:color w:val="000000"/>
                <w:spacing w:val="2"/>
                <w:sz w:val="20"/>
                <w:szCs w:val="20"/>
                <w:lang w:eastAsia="ru-RU"/>
              </w:rPr>
              <w:t xml:space="preserve">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w:t>
            </w:r>
            <w:proofErr w:type="gramStart"/>
            <w:r w:rsidRPr="00C5210C">
              <w:rPr>
                <w:rFonts w:ascii="Times New Roman" w:eastAsia="Times New Roman" w:hAnsi="Times New Roman" w:cs="Times New Roman"/>
                <w:color w:val="000000"/>
                <w:spacing w:val="2"/>
                <w:sz w:val="20"/>
                <w:szCs w:val="20"/>
                <w:lang w:eastAsia="ru-RU"/>
              </w:rPr>
              <w:t>р</w:t>
            </w:r>
            <w:proofErr w:type="gramEnd"/>
            <w:r w:rsidRPr="00C5210C">
              <w:rPr>
                <w:rFonts w:ascii="Times New Roman" w:eastAsia="Times New Roman" w:hAnsi="Times New Roman" w:cs="Times New Roman"/>
                <w:color w:val="000000"/>
                <w:spacing w:val="2"/>
                <w:sz w:val="20"/>
                <w:szCs w:val="20"/>
                <w:lang w:eastAsia="ru-RU"/>
              </w:rPr>
              <w:t xml:space="preserve">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w:t>
            </w:r>
            <w:proofErr w:type="gramStart"/>
            <w:r w:rsidRPr="00C5210C">
              <w:rPr>
                <w:rFonts w:ascii="Times New Roman" w:eastAsia="Times New Roman" w:hAnsi="Times New Roman" w:cs="Times New Roman"/>
                <w:color w:val="000000"/>
                <w:spacing w:val="2"/>
                <w:sz w:val="20"/>
                <w:szCs w:val="20"/>
                <w:lang w:eastAsia="ru-RU"/>
              </w:rPr>
              <w:t>ба</w:t>
            </w:r>
            <w:proofErr w:type="gramEnd"/>
            <w:r w:rsidRPr="00C5210C">
              <w:rPr>
                <w:rFonts w:ascii="Times New Roman" w:eastAsia="Times New Roman" w:hAnsi="Times New Roman" w:cs="Times New Roman"/>
                <w:color w:val="000000"/>
                <w:spacing w:val="2"/>
                <w:sz w:val="20"/>
                <w:szCs w:val="20"/>
                <w:lang w:eastAsia="ru-RU"/>
              </w:rPr>
              <w:t>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w:t>
            </w:r>
            <w:proofErr w:type="gramStart"/>
            <w:r w:rsidRPr="00C5210C">
              <w:rPr>
                <w:rFonts w:ascii="Times New Roman" w:eastAsia="Times New Roman" w:hAnsi="Times New Roman" w:cs="Times New Roman"/>
                <w:color w:val="000000"/>
                <w:spacing w:val="2"/>
                <w:sz w:val="20"/>
                <w:szCs w:val="20"/>
                <w:lang w:eastAsia="ru-RU"/>
              </w:rPr>
              <w:t>не қол</w:t>
            </w:r>
            <w:proofErr w:type="gramEnd"/>
            <w:r w:rsidRPr="00C5210C">
              <w:rPr>
                <w:rFonts w:ascii="Times New Roman" w:eastAsia="Times New Roman" w:hAnsi="Times New Roman" w:cs="Times New Roman"/>
                <w:color w:val="000000"/>
                <w:spacing w:val="2"/>
                <w:sz w:val="20"/>
                <w:szCs w:val="20"/>
                <w:lang w:eastAsia="ru-RU"/>
              </w:rPr>
              <w:t xml:space="preserve"> жеткізу үшін барлық сервис-кодтарды ұсынады.</w:t>
            </w:r>
          </w:p>
          <w:p w:rsidR="00BA2EA7" w:rsidRPr="00C5210C" w:rsidRDefault="00EE2CC1" w:rsidP="00C5210C">
            <w:pPr>
              <w:spacing w:after="0" w:line="240" w:lineRule="auto"/>
              <w:jc w:val="both"/>
              <w:textAlignment w:val="baseline"/>
              <w:rPr>
                <w:rFonts w:ascii="Times New Roman" w:eastAsia="Times New Roman" w:hAnsi="Times New Roman" w:cs="Times New Roman"/>
                <w:color w:val="000000"/>
                <w:spacing w:val="2"/>
                <w:sz w:val="20"/>
                <w:szCs w:val="20"/>
                <w:lang w:eastAsia="ru-RU"/>
              </w:rPr>
            </w:pPr>
            <w:r w:rsidRPr="00C5210C">
              <w:rPr>
                <w:rFonts w:ascii="Times New Roman" w:eastAsia="Times New Roman" w:hAnsi="Times New Roman" w:cs="Times New Roman"/>
                <w:color w:val="000000"/>
                <w:spacing w:val="2"/>
                <w:sz w:val="20"/>
                <w:szCs w:val="20"/>
                <w:lang w:eastAsia="ru-RU"/>
              </w:rPr>
              <w:t>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w:t>
            </w:r>
            <w:proofErr w:type="gramStart"/>
            <w:r w:rsidRPr="00C5210C">
              <w:rPr>
                <w:rFonts w:ascii="Times New Roman" w:eastAsia="Times New Roman" w:hAnsi="Times New Roman" w:cs="Times New Roman"/>
                <w:color w:val="000000"/>
                <w:spacing w:val="2"/>
                <w:sz w:val="20"/>
                <w:szCs w:val="20"/>
                <w:lang w:eastAsia="ru-RU"/>
              </w:rPr>
              <w:t>тт</w:t>
            </w:r>
            <w:proofErr w:type="gramEnd"/>
            <w:r w:rsidRPr="00C5210C">
              <w:rPr>
                <w:rFonts w:ascii="Times New Roman" w:eastAsia="Times New Roman" w:hAnsi="Times New Roman" w:cs="Times New Roman"/>
                <w:color w:val="000000"/>
                <w:spacing w:val="2"/>
                <w:sz w:val="20"/>
                <w:szCs w:val="20"/>
                <w:lang w:eastAsia="ru-RU"/>
              </w:rPr>
              <w:t>і іске қосу үшін қажетті инсталляция алдындағы талаптар туралы хабарлайды. Үй-жайды инсталляциялық даярлау алдында күрделі монтаждау жұмыстарын жүргізуді көздемейтін, есіктердің стандартты ойықтарына (Ені 80 сантиметр, биіктігі 200 сантиметр) өтетін сыртқы габариттері бойынша і</w:t>
            </w:r>
            <w:proofErr w:type="gramStart"/>
            <w:r w:rsidRPr="00C5210C">
              <w:rPr>
                <w:rFonts w:ascii="Times New Roman" w:eastAsia="Times New Roman" w:hAnsi="Times New Roman" w:cs="Times New Roman"/>
                <w:color w:val="000000"/>
                <w:spacing w:val="2"/>
                <w:sz w:val="20"/>
                <w:szCs w:val="20"/>
                <w:lang w:eastAsia="ru-RU"/>
              </w:rPr>
              <w:t>р</w:t>
            </w:r>
            <w:proofErr w:type="gramEnd"/>
            <w:r w:rsidRPr="00C5210C">
              <w:rPr>
                <w:rFonts w:ascii="Times New Roman" w:eastAsia="Times New Roman" w:hAnsi="Times New Roman" w:cs="Times New Roman"/>
                <w:color w:val="000000"/>
                <w:spacing w:val="2"/>
                <w:sz w:val="20"/>
                <w:szCs w:val="20"/>
                <w:lang w:eastAsia="ru-RU"/>
              </w:rPr>
              <w:t xml:space="preserve">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w:t>
            </w:r>
            <w:proofErr w:type="gramStart"/>
            <w:r w:rsidRPr="00C5210C">
              <w:rPr>
                <w:rFonts w:ascii="Times New Roman" w:eastAsia="Times New Roman" w:hAnsi="Times New Roman" w:cs="Times New Roman"/>
                <w:color w:val="000000"/>
                <w:spacing w:val="2"/>
                <w:sz w:val="20"/>
                <w:szCs w:val="20"/>
                <w:lang w:eastAsia="ru-RU"/>
              </w:rPr>
              <w:t>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w:t>
            </w:r>
            <w:proofErr w:type="gramEnd"/>
          </w:p>
        </w:tc>
      </w:tr>
    </w:tbl>
    <w:p w:rsidR="00243B36" w:rsidRPr="00C5210C" w:rsidRDefault="00243B36" w:rsidP="00C5210C">
      <w:pPr>
        <w:spacing w:after="0" w:line="240" w:lineRule="auto"/>
        <w:ind w:right="1381" w:firstLine="1276"/>
        <w:jc w:val="center"/>
        <w:rPr>
          <w:rFonts w:ascii="Times New Roman" w:eastAsia="Arial Unicode MS" w:hAnsi="Times New Roman" w:cs="Times New Roman"/>
          <w:b/>
          <w:bCs/>
          <w:color w:val="000000"/>
          <w:sz w:val="20"/>
          <w:szCs w:val="20"/>
          <w:lang w:eastAsia="ru-RU"/>
        </w:rPr>
      </w:pPr>
    </w:p>
    <w:sectPr w:rsidR="00243B36" w:rsidRPr="00C5210C" w:rsidSect="003038F4">
      <w:pgSz w:w="15840" w:h="12240"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60E4"/>
    <w:multiLevelType w:val="hybridMultilevel"/>
    <w:tmpl w:val="BE40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1135CF4"/>
    <w:multiLevelType w:val="hybridMultilevel"/>
    <w:tmpl w:val="EB662D8A"/>
    <w:lvl w:ilvl="0" w:tplc="7984265A">
      <w:start w:val="1"/>
      <w:numFmt w:val="decimal"/>
      <w:lvlText w:val="%1."/>
      <w:lvlJc w:val="left"/>
      <w:pPr>
        <w:ind w:left="785" w:hanging="360"/>
      </w:pPr>
    </w:lvl>
    <w:lvl w:ilvl="1" w:tplc="A1B41500">
      <w:start w:val="1"/>
      <w:numFmt w:val="lowerLetter"/>
      <w:lvlText w:val="%2."/>
      <w:lvlJc w:val="left"/>
      <w:pPr>
        <w:ind w:left="1440" w:hanging="360"/>
      </w:pPr>
    </w:lvl>
    <w:lvl w:ilvl="2" w:tplc="19D0A484">
      <w:start w:val="1"/>
      <w:numFmt w:val="lowerRoman"/>
      <w:lvlText w:val="%3."/>
      <w:lvlJc w:val="right"/>
      <w:pPr>
        <w:ind w:left="2160" w:hanging="180"/>
      </w:pPr>
    </w:lvl>
    <w:lvl w:ilvl="3" w:tplc="0986D76A">
      <w:start w:val="1"/>
      <w:numFmt w:val="decimal"/>
      <w:lvlText w:val="%4."/>
      <w:lvlJc w:val="left"/>
      <w:pPr>
        <w:ind w:left="2880" w:hanging="360"/>
      </w:pPr>
    </w:lvl>
    <w:lvl w:ilvl="4" w:tplc="868AC98E">
      <w:start w:val="1"/>
      <w:numFmt w:val="lowerLetter"/>
      <w:lvlText w:val="%5."/>
      <w:lvlJc w:val="left"/>
      <w:pPr>
        <w:ind w:left="3600" w:hanging="360"/>
      </w:pPr>
    </w:lvl>
    <w:lvl w:ilvl="5" w:tplc="0372715C">
      <w:start w:val="1"/>
      <w:numFmt w:val="lowerRoman"/>
      <w:lvlText w:val="%6."/>
      <w:lvlJc w:val="right"/>
      <w:pPr>
        <w:ind w:left="4320" w:hanging="180"/>
      </w:pPr>
    </w:lvl>
    <w:lvl w:ilvl="6" w:tplc="5B2AB314">
      <w:start w:val="1"/>
      <w:numFmt w:val="decimal"/>
      <w:lvlText w:val="%7."/>
      <w:lvlJc w:val="left"/>
      <w:pPr>
        <w:ind w:left="5040" w:hanging="360"/>
      </w:pPr>
    </w:lvl>
    <w:lvl w:ilvl="7" w:tplc="BD141960">
      <w:start w:val="1"/>
      <w:numFmt w:val="lowerLetter"/>
      <w:lvlText w:val="%8."/>
      <w:lvlJc w:val="left"/>
      <w:pPr>
        <w:ind w:left="5760" w:hanging="360"/>
      </w:pPr>
    </w:lvl>
    <w:lvl w:ilvl="8" w:tplc="FBA6BC26">
      <w:start w:val="1"/>
      <w:numFmt w:val="lowerRoman"/>
      <w:lvlText w:val="%9."/>
      <w:lvlJc w:val="right"/>
      <w:pPr>
        <w:ind w:left="6480" w:hanging="180"/>
      </w:pPr>
    </w:lvl>
  </w:abstractNum>
  <w:abstractNum w:abstractNumId="2">
    <w:nsid w:val="674F043E"/>
    <w:multiLevelType w:val="hybridMultilevel"/>
    <w:tmpl w:val="EB662D8A"/>
    <w:lvl w:ilvl="0" w:tplc="7984265A">
      <w:start w:val="1"/>
      <w:numFmt w:val="decimal"/>
      <w:lvlText w:val="%1."/>
      <w:lvlJc w:val="left"/>
      <w:pPr>
        <w:ind w:left="1069" w:hanging="360"/>
      </w:pPr>
    </w:lvl>
    <w:lvl w:ilvl="1" w:tplc="A1B41500">
      <w:start w:val="1"/>
      <w:numFmt w:val="lowerLetter"/>
      <w:lvlText w:val="%2."/>
      <w:lvlJc w:val="left"/>
      <w:pPr>
        <w:ind w:left="1724" w:hanging="360"/>
      </w:pPr>
    </w:lvl>
    <w:lvl w:ilvl="2" w:tplc="19D0A484">
      <w:start w:val="1"/>
      <w:numFmt w:val="lowerRoman"/>
      <w:lvlText w:val="%3."/>
      <w:lvlJc w:val="right"/>
      <w:pPr>
        <w:ind w:left="2444" w:hanging="180"/>
      </w:pPr>
    </w:lvl>
    <w:lvl w:ilvl="3" w:tplc="0986D76A">
      <w:start w:val="1"/>
      <w:numFmt w:val="decimal"/>
      <w:lvlText w:val="%4."/>
      <w:lvlJc w:val="left"/>
      <w:pPr>
        <w:ind w:left="3164" w:hanging="360"/>
      </w:pPr>
    </w:lvl>
    <w:lvl w:ilvl="4" w:tplc="868AC98E">
      <w:start w:val="1"/>
      <w:numFmt w:val="lowerLetter"/>
      <w:lvlText w:val="%5."/>
      <w:lvlJc w:val="left"/>
      <w:pPr>
        <w:ind w:left="3884" w:hanging="360"/>
      </w:pPr>
    </w:lvl>
    <w:lvl w:ilvl="5" w:tplc="0372715C">
      <w:start w:val="1"/>
      <w:numFmt w:val="lowerRoman"/>
      <w:lvlText w:val="%6."/>
      <w:lvlJc w:val="right"/>
      <w:pPr>
        <w:ind w:left="4604" w:hanging="180"/>
      </w:pPr>
    </w:lvl>
    <w:lvl w:ilvl="6" w:tplc="5B2AB314">
      <w:start w:val="1"/>
      <w:numFmt w:val="decimal"/>
      <w:lvlText w:val="%7."/>
      <w:lvlJc w:val="left"/>
      <w:pPr>
        <w:ind w:left="5324" w:hanging="360"/>
      </w:pPr>
    </w:lvl>
    <w:lvl w:ilvl="7" w:tplc="BD141960">
      <w:start w:val="1"/>
      <w:numFmt w:val="lowerLetter"/>
      <w:lvlText w:val="%8."/>
      <w:lvlJc w:val="left"/>
      <w:pPr>
        <w:ind w:left="6044" w:hanging="360"/>
      </w:pPr>
    </w:lvl>
    <w:lvl w:ilvl="8" w:tplc="FBA6BC26">
      <w:start w:val="1"/>
      <w:numFmt w:val="lowerRoman"/>
      <w:lvlText w:val="%9."/>
      <w:lvlJc w:val="right"/>
      <w:pPr>
        <w:ind w:left="6764" w:hanging="180"/>
      </w:pPr>
    </w:lvl>
  </w:abstractNum>
  <w:abstractNum w:abstractNumId="3">
    <w:nsid w:val="68892F20"/>
    <w:multiLevelType w:val="hybridMultilevel"/>
    <w:tmpl w:val="2A8C84E4"/>
    <w:lvl w:ilvl="0" w:tplc="2C146506">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CC02D38"/>
    <w:multiLevelType w:val="hybridMultilevel"/>
    <w:tmpl w:val="056412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500"/>
    <w:rsid w:val="001338AD"/>
    <w:rsid w:val="0014169B"/>
    <w:rsid w:val="001A67B3"/>
    <w:rsid w:val="001E346D"/>
    <w:rsid w:val="00243B36"/>
    <w:rsid w:val="003038F4"/>
    <w:rsid w:val="004D4FC1"/>
    <w:rsid w:val="005458E8"/>
    <w:rsid w:val="005F69F4"/>
    <w:rsid w:val="007402C2"/>
    <w:rsid w:val="0081259D"/>
    <w:rsid w:val="00934753"/>
    <w:rsid w:val="00944B40"/>
    <w:rsid w:val="00965999"/>
    <w:rsid w:val="009A43D7"/>
    <w:rsid w:val="009B23B0"/>
    <w:rsid w:val="009E209E"/>
    <w:rsid w:val="00A056F5"/>
    <w:rsid w:val="00B15347"/>
    <w:rsid w:val="00BA2EA7"/>
    <w:rsid w:val="00BF3EC4"/>
    <w:rsid w:val="00C111B0"/>
    <w:rsid w:val="00C5210C"/>
    <w:rsid w:val="00CD01F0"/>
    <w:rsid w:val="00E03500"/>
    <w:rsid w:val="00E119D2"/>
    <w:rsid w:val="00E57092"/>
    <w:rsid w:val="00EA28A6"/>
    <w:rsid w:val="00EE2CC1"/>
    <w:rsid w:val="00EF738E"/>
    <w:rsid w:val="00FE2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68"/>
    <w:pPr>
      <w:spacing w:after="200" w:line="276" w:lineRule="auto"/>
    </w:pPr>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934753"/>
    <w:rPr>
      <w:rFonts w:ascii="Times New Roman" w:eastAsia="Times New Roman" w:hAnsi="Times New Roman" w:cs="Times New Roman"/>
      <w:sz w:val="24"/>
      <w:szCs w:val="24"/>
      <w:lang w:val="ru-RU" w:eastAsia="ru-RU"/>
    </w:rPr>
  </w:style>
  <w:style w:type="paragraph" w:styleId="a4">
    <w:name w:val="No Spacing"/>
    <w:link w:val="a3"/>
    <w:uiPriority w:val="1"/>
    <w:qFormat/>
    <w:rsid w:val="00934753"/>
    <w:pPr>
      <w:spacing w:after="0"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965999"/>
    <w:pPr>
      <w:spacing w:after="160" w:line="256" w:lineRule="auto"/>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68"/>
    <w:pPr>
      <w:spacing w:after="200" w:line="276" w:lineRule="auto"/>
    </w:pPr>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934753"/>
    <w:rPr>
      <w:rFonts w:ascii="Times New Roman" w:eastAsia="Times New Roman" w:hAnsi="Times New Roman" w:cs="Times New Roman"/>
      <w:sz w:val="24"/>
      <w:szCs w:val="24"/>
      <w:lang w:val="ru-RU" w:eastAsia="ru-RU"/>
    </w:rPr>
  </w:style>
  <w:style w:type="paragraph" w:styleId="a4">
    <w:name w:val="No Spacing"/>
    <w:link w:val="a3"/>
    <w:uiPriority w:val="1"/>
    <w:qFormat/>
    <w:rsid w:val="00934753"/>
    <w:pPr>
      <w:spacing w:after="0"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965999"/>
    <w:pPr>
      <w:spacing w:after="160" w:line="25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5808">
      <w:bodyDiv w:val="1"/>
      <w:marLeft w:val="0"/>
      <w:marRight w:val="0"/>
      <w:marTop w:val="0"/>
      <w:marBottom w:val="0"/>
      <w:divBdr>
        <w:top w:val="none" w:sz="0" w:space="0" w:color="auto"/>
        <w:left w:val="none" w:sz="0" w:space="0" w:color="auto"/>
        <w:bottom w:val="none" w:sz="0" w:space="0" w:color="auto"/>
        <w:right w:val="none" w:sz="0" w:space="0" w:color="auto"/>
      </w:divBdr>
    </w:div>
    <w:div w:id="82772943">
      <w:bodyDiv w:val="1"/>
      <w:marLeft w:val="0"/>
      <w:marRight w:val="0"/>
      <w:marTop w:val="0"/>
      <w:marBottom w:val="0"/>
      <w:divBdr>
        <w:top w:val="none" w:sz="0" w:space="0" w:color="auto"/>
        <w:left w:val="none" w:sz="0" w:space="0" w:color="auto"/>
        <w:bottom w:val="none" w:sz="0" w:space="0" w:color="auto"/>
        <w:right w:val="none" w:sz="0" w:space="0" w:color="auto"/>
      </w:divBdr>
    </w:div>
    <w:div w:id="667094594">
      <w:bodyDiv w:val="1"/>
      <w:marLeft w:val="0"/>
      <w:marRight w:val="0"/>
      <w:marTop w:val="0"/>
      <w:marBottom w:val="0"/>
      <w:divBdr>
        <w:top w:val="none" w:sz="0" w:space="0" w:color="auto"/>
        <w:left w:val="none" w:sz="0" w:space="0" w:color="auto"/>
        <w:bottom w:val="none" w:sz="0" w:space="0" w:color="auto"/>
        <w:right w:val="none" w:sz="0" w:space="0" w:color="auto"/>
      </w:divBdr>
    </w:div>
    <w:div w:id="694505169">
      <w:bodyDiv w:val="1"/>
      <w:marLeft w:val="0"/>
      <w:marRight w:val="0"/>
      <w:marTop w:val="0"/>
      <w:marBottom w:val="0"/>
      <w:divBdr>
        <w:top w:val="none" w:sz="0" w:space="0" w:color="auto"/>
        <w:left w:val="none" w:sz="0" w:space="0" w:color="auto"/>
        <w:bottom w:val="none" w:sz="0" w:space="0" w:color="auto"/>
        <w:right w:val="none" w:sz="0" w:space="0" w:color="auto"/>
      </w:divBdr>
    </w:div>
    <w:div w:id="924655460">
      <w:bodyDiv w:val="1"/>
      <w:marLeft w:val="0"/>
      <w:marRight w:val="0"/>
      <w:marTop w:val="0"/>
      <w:marBottom w:val="0"/>
      <w:divBdr>
        <w:top w:val="none" w:sz="0" w:space="0" w:color="auto"/>
        <w:left w:val="none" w:sz="0" w:space="0" w:color="auto"/>
        <w:bottom w:val="none" w:sz="0" w:space="0" w:color="auto"/>
        <w:right w:val="none" w:sz="0" w:space="0" w:color="auto"/>
      </w:divBdr>
    </w:div>
    <w:div w:id="1217160582">
      <w:bodyDiv w:val="1"/>
      <w:marLeft w:val="0"/>
      <w:marRight w:val="0"/>
      <w:marTop w:val="0"/>
      <w:marBottom w:val="0"/>
      <w:divBdr>
        <w:top w:val="none" w:sz="0" w:space="0" w:color="auto"/>
        <w:left w:val="none" w:sz="0" w:space="0" w:color="auto"/>
        <w:bottom w:val="none" w:sz="0" w:space="0" w:color="auto"/>
        <w:right w:val="none" w:sz="0" w:space="0" w:color="auto"/>
      </w:divBdr>
    </w:div>
    <w:div w:id="1369334155">
      <w:bodyDiv w:val="1"/>
      <w:marLeft w:val="0"/>
      <w:marRight w:val="0"/>
      <w:marTop w:val="0"/>
      <w:marBottom w:val="0"/>
      <w:divBdr>
        <w:top w:val="none" w:sz="0" w:space="0" w:color="auto"/>
        <w:left w:val="none" w:sz="0" w:space="0" w:color="auto"/>
        <w:bottom w:val="none" w:sz="0" w:space="0" w:color="auto"/>
        <w:right w:val="none" w:sz="0" w:space="0" w:color="auto"/>
      </w:divBdr>
    </w:div>
    <w:div w:id="1434934248">
      <w:bodyDiv w:val="1"/>
      <w:marLeft w:val="0"/>
      <w:marRight w:val="0"/>
      <w:marTop w:val="0"/>
      <w:marBottom w:val="0"/>
      <w:divBdr>
        <w:top w:val="none" w:sz="0" w:space="0" w:color="auto"/>
        <w:left w:val="none" w:sz="0" w:space="0" w:color="auto"/>
        <w:bottom w:val="none" w:sz="0" w:space="0" w:color="auto"/>
        <w:right w:val="none" w:sz="0" w:space="0" w:color="auto"/>
      </w:divBdr>
    </w:div>
    <w:div w:id="1635716203">
      <w:bodyDiv w:val="1"/>
      <w:marLeft w:val="0"/>
      <w:marRight w:val="0"/>
      <w:marTop w:val="0"/>
      <w:marBottom w:val="0"/>
      <w:divBdr>
        <w:top w:val="none" w:sz="0" w:space="0" w:color="auto"/>
        <w:left w:val="none" w:sz="0" w:space="0" w:color="auto"/>
        <w:bottom w:val="none" w:sz="0" w:space="0" w:color="auto"/>
        <w:right w:val="none" w:sz="0" w:space="0" w:color="auto"/>
      </w:divBdr>
    </w:div>
    <w:div w:id="1740984513">
      <w:bodyDiv w:val="1"/>
      <w:marLeft w:val="0"/>
      <w:marRight w:val="0"/>
      <w:marTop w:val="0"/>
      <w:marBottom w:val="0"/>
      <w:divBdr>
        <w:top w:val="none" w:sz="0" w:space="0" w:color="auto"/>
        <w:left w:val="none" w:sz="0" w:space="0" w:color="auto"/>
        <w:bottom w:val="none" w:sz="0" w:space="0" w:color="auto"/>
        <w:right w:val="none" w:sz="0" w:space="0" w:color="auto"/>
      </w:divBdr>
    </w:div>
    <w:div w:id="1830319919">
      <w:bodyDiv w:val="1"/>
      <w:marLeft w:val="0"/>
      <w:marRight w:val="0"/>
      <w:marTop w:val="0"/>
      <w:marBottom w:val="0"/>
      <w:divBdr>
        <w:top w:val="none" w:sz="0" w:space="0" w:color="auto"/>
        <w:left w:val="none" w:sz="0" w:space="0" w:color="auto"/>
        <w:bottom w:val="none" w:sz="0" w:space="0" w:color="auto"/>
        <w:right w:val="none" w:sz="0" w:space="0" w:color="auto"/>
      </w:divBdr>
    </w:div>
    <w:div w:id="191162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CDD39-4C4F-4119-9B8D-F1BAB859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16</Pages>
  <Words>4882</Words>
  <Characters>27829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77775414968</cp:lastModifiedBy>
  <cp:revision>25</cp:revision>
  <dcterms:created xsi:type="dcterms:W3CDTF">2023-10-09T08:08:00Z</dcterms:created>
  <dcterms:modified xsi:type="dcterms:W3CDTF">2024-02-27T04:26:00Z</dcterms:modified>
</cp:coreProperties>
</file>